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168" w:h="1027" w:hRule="exact" w:wrap="none" w:vAnchor="page" w:hAnchor="page" w:x="2059" w:y="1110"/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УЧРЕЖДЕНИЕ ОБРАЗОВАНИЯ</w:t>
      </w:r>
    </w:p>
    <w:p>
      <w:pPr>
        <w:pStyle w:val="Style3"/>
        <w:framePr w:w="9168" w:h="1027" w:hRule="exact" w:wrap="none" w:vAnchor="page" w:hAnchor="page" w:x="2059" w:y="11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«МОГИЛЕВСКИЙ ИНСТИТУТ МИНИСТЕРСТВА ВНУТРЕННИХ ДЕЛ</w:t>
      </w:r>
    </w:p>
    <w:p>
      <w:pPr>
        <w:pStyle w:val="Style3"/>
        <w:framePr w:w="9168" w:h="1027" w:hRule="exact" w:wrap="none" w:vAnchor="page" w:hAnchor="page" w:x="2059" w:y="1110"/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РЕСПУБЛИКИ БЕЛАРУСЬ»</w:t>
      </w:r>
    </w:p>
    <w:p>
      <w:pPr>
        <w:framePr w:wrap="none" w:vAnchor="page" w:hAnchor="page" w:x="5894" w:y="249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67pt;height:178pt;">
            <v:imagedata r:id="rId5" r:href="rId6"/>
          </v:shape>
        </w:pict>
      </w:r>
    </w:p>
    <w:p>
      <w:pPr>
        <w:pStyle w:val="Style3"/>
        <w:framePr w:w="9168" w:h="2342" w:hRule="exact" w:wrap="none" w:vAnchor="page" w:hAnchor="page" w:x="2059" w:y="6347"/>
        <w:widowControl w:val="0"/>
        <w:keepNext w:val="0"/>
        <w:keepLines w:val="0"/>
        <w:shd w:val="clear" w:color="auto" w:fill="auto"/>
        <w:bidi w:val="0"/>
        <w:spacing w:before="0" w:after="302" w:line="326" w:lineRule="exact"/>
        <w:ind w:left="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УЧЕБНАЯ ПРОГРАММА ПО ДИСЦИПЛИНЕ</w:t>
        <w:br/>
        <w:t>«Право социального обеспечения»</w:t>
        <w:br/>
        <w:t>специальности переподготовки 1-24 01 71 Правоведение</w:t>
        <w:br/>
        <w:t>(квалификация юрист)</w:t>
      </w:r>
    </w:p>
    <w:p>
      <w:pPr>
        <w:pStyle w:val="Style3"/>
        <w:framePr w:w="9168" w:h="2342" w:hRule="exact" w:wrap="none" w:vAnchor="page" w:hAnchor="page" w:x="2059" w:y="6347"/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типовым учебным планом переподготовки,</w:t>
        <w:br/>
        <w:t>утвержденным 22.05.2017, регистрационный номер 25-13/58</w:t>
      </w:r>
    </w:p>
    <w:p>
      <w:pPr>
        <w:pStyle w:val="Style3"/>
        <w:framePr w:w="9168" w:h="338" w:hRule="exact" w:wrap="none" w:vAnchor="page" w:hAnchor="page" w:x="2059" w:y="15134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Могилев, 2019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758" w:h="338" w:hRule="exact" w:wrap="none" w:vAnchor="page" w:hAnchor="page" w:x="1641" w:y="1132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ВВЕДЕНИЕ</w:t>
      </w:r>
      <w:bookmarkEnd w:id="0"/>
    </w:p>
    <w:p>
      <w:pPr>
        <w:pStyle w:val="Style3"/>
        <w:framePr w:w="9758" w:h="13895" w:hRule="exact" w:wrap="none" w:vAnchor="page" w:hAnchor="page" w:x="1641" w:y="175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Целью изучения курса «Право социального обеспечения» является получение студентами знаний о видах социального обеспечения, предоставляемых гражданам Республики Беларусь, как важнейшего направления реализации социальной политики государства, способного обеспечить достойный уровень жизни граждан страны, реализацию их социальных прав и свобод.</w:t>
      </w:r>
    </w:p>
    <w:p>
      <w:pPr>
        <w:pStyle w:val="Style3"/>
        <w:framePr w:w="9758" w:h="13895" w:hRule="exact" w:wrap="none" w:vAnchor="page" w:hAnchor="page" w:x="1641" w:y="175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Исходя из указанной цели, задачами учебной дисциплины являются:</w:t>
      </w:r>
    </w:p>
    <w:p>
      <w:pPr>
        <w:pStyle w:val="Style3"/>
        <w:numPr>
          <w:ilvl w:val="0"/>
          <w:numId w:val="1"/>
        </w:numPr>
        <w:framePr w:w="9758" w:h="13895" w:hRule="exact" w:wrap="none" w:vAnchor="page" w:hAnchor="page" w:x="1641" w:y="1752"/>
        <w:tabs>
          <w:tab w:leader="none" w:pos="9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овладение слушателями теоретическими основами знаний по изучаемой дисциплине для решения теоретических и практических задач;</w:t>
      </w:r>
    </w:p>
    <w:p>
      <w:pPr>
        <w:pStyle w:val="Style3"/>
        <w:numPr>
          <w:ilvl w:val="0"/>
          <w:numId w:val="1"/>
        </w:numPr>
        <w:framePr w:w="9758" w:h="13895" w:hRule="exact" w:wrap="none" w:vAnchor="page" w:hAnchor="page" w:x="1641" w:y="1752"/>
        <w:tabs>
          <w:tab w:leader="none" w:pos="9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формирование у слушателей навыков использования системного и сравнительного анализа понятий, институтов и правоотношений, регулируемых правом социального обеспечения, выявления и разрешения существующих проблем правового регулирования;</w:t>
      </w:r>
    </w:p>
    <w:p>
      <w:pPr>
        <w:pStyle w:val="Style3"/>
        <w:numPr>
          <w:ilvl w:val="0"/>
          <w:numId w:val="1"/>
        </w:numPr>
        <w:framePr w:w="9758" w:h="13895" w:hRule="exact" w:wrap="none" w:vAnchor="page" w:hAnchor="page" w:x="1641" w:y="1752"/>
        <w:tabs>
          <w:tab w:leader="none" w:pos="9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приобретение слушателями определенных практических навыков в области применения права социального обеспечения.</w:t>
      </w:r>
    </w:p>
    <w:p>
      <w:pPr>
        <w:pStyle w:val="Style3"/>
        <w:framePr w:w="9758" w:h="13895" w:hRule="exact" w:wrap="none" w:vAnchor="page" w:hAnchor="page" w:x="1641" w:y="175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 социального обеспечения - учебная дисциплина, предметом изучения которой является система правовых отношений, возникающих между соответствующими категориями граждан с управомоченными государством органами по представлению им видов социального обеспечения в денежной и натуральной формах, а также по поводу установлению юридических фактов, реализацией и защитой нарушенного права.</w:t>
      </w:r>
    </w:p>
    <w:p>
      <w:pPr>
        <w:pStyle w:val="Style3"/>
        <w:framePr w:w="9758" w:h="13895" w:hRule="exact" w:wrap="none" w:vAnchor="page" w:hAnchor="page" w:x="1641" w:y="175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 социального обеспечения является самостоятельной отраслью права. Вместе с тем к отношениям, регулируемым правом социального обеспечения, близко примыкают отношения, регулируемые гражданским, административным правом, трудовым правом. Указанным обстоятельством определяется соотношение трудового права с данными смежными отраслями, выражающее как их разграничение, так и их взаимосвязь. Изучение учебной дисциплины «Право социального обеспечения» связано с изучением таких учебных дисциплин как административное и трудовое право.</w:t>
      </w:r>
    </w:p>
    <w:p>
      <w:pPr>
        <w:pStyle w:val="Style3"/>
        <w:framePr w:w="9758" w:h="13895" w:hRule="exact" w:wrap="none" w:vAnchor="page" w:hAnchor="page" w:x="1641" w:y="1752"/>
        <w:tabs>
          <w:tab w:leader="none" w:pos="46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Переподготовка специалиста должна обеспечивать формирование следующих групп компетенций:</w:t>
        <w:tab/>
        <w:t>социально-личностных, академических,</w:t>
      </w:r>
    </w:p>
    <w:p>
      <w:pPr>
        <w:pStyle w:val="Style3"/>
        <w:framePr w:w="9758" w:h="13895" w:hRule="exact" w:wrap="none" w:vAnchor="page" w:hAnchor="page" w:x="1641" w:y="1752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профессиональных.</w:t>
      </w:r>
    </w:p>
    <w:p>
      <w:pPr>
        <w:pStyle w:val="Style3"/>
        <w:framePr w:w="9758" w:h="13895" w:hRule="exact" w:wrap="none" w:vAnchor="page" w:hAnchor="page" w:x="1641" w:y="175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Слушатель, освоивший соответствующую образовательную программу переподготовки, должен обладать следующими социально-личностными компетенциями:</w:t>
      </w:r>
    </w:p>
    <w:p>
      <w:pPr>
        <w:pStyle w:val="Style3"/>
        <w:framePr w:w="9758" w:h="13895" w:hRule="exact" w:wrap="none" w:vAnchor="page" w:hAnchor="page" w:x="1641" w:y="175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-знать идеологические, нравственные ценности государства и следовать им;</w:t>
      </w:r>
    </w:p>
    <w:p>
      <w:pPr>
        <w:pStyle w:val="Style3"/>
        <w:framePr w:w="9758" w:h="13895" w:hRule="exact" w:wrap="none" w:vAnchor="page" w:hAnchor="page" w:x="1641" w:y="175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-знать исторические и современные проблемы правовой и социальной жизни общества;</w:t>
      </w:r>
    </w:p>
    <w:p>
      <w:pPr>
        <w:pStyle w:val="Style3"/>
        <w:framePr w:w="9758" w:h="13895" w:hRule="exact" w:wrap="none" w:vAnchor="page" w:hAnchor="page" w:x="1641" w:y="175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-быть готовыми к социальному взаимодействию;</w:t>
      </w:r>
    </w:p>
    <w:p>
      <w:pPr>
        <w:pStyle w:val="Style3"/>
        <w:framePr w:w="9758" w:h="13895" w:hRule="exact" w:wrap="none" w:vAnchor="page" w:hAnchor="page" w:x="1641" w:y="175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-уметь самостоятельно работать и настии персональную ответственность за результаты своей деятельности;</w:t>
      </w:r>
    </w:p>
    <w:p>
      <w:pPr>
        <w:pStyle w:val="Style3"/>
        <w:framePr w:w="9758" w:h="13895" w:hRule="exact" w:wrap="none" w:vAnchor="page" w:hAnchor="page" w:x="1641" w:y="175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-ориентироваться в процессах, происходящих в политической, социально</w:t>
        <w:softHyphen/>
        <w:t>экономической и духовно-культурной сферах белорусского общества.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696" w:h="12311" w:hRule="exact" w:wrap="none" w:vAnchor="page" w:hAnchor="page" w:x="1673" w:y="111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Слушатель, освоивший соответствующую образовательную программу переподготовки, должен обладать следующими академическими компетенциями:</w:t>
      </w:r>
    </w:p>
    <w:p>
      <w:pPr>
        <w:pStyle w:val="Style3"/>
        <w:framePr w:w="9696" w:h="12311" w:hRule="exact" w:wrap="none" w:vAnchor="page" w:hAnchor="page" w:x="1673" w:y="111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-понимать социальную роль выбранной сферы профессиональной деятельности;</w:t>
      </w:r>
    </w:p>
    <w:p>
      <w:pPr>
        <w:pStyle w:val="Style3"/>
        <w:framePr w:w="9696" w:h="12311" w:hRule="exact" w:wrap="none" w:vAnchor="page" w:hAnchor="page" w:x="1673" w:y="111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-уметь применять базовые теоретические знания для решения практических задач;</w:t>
      </w:r>
    </w:p>
    <w:p>
      <w:pPr>
        <w:pStyle w:val="Style3"/>
        <w:framePr w:w="9696" w:h="12311" w:hRule="exact" w:wrap="none" w:vAnchor="page" w:hAnchor="page" w:x="1673" w:y="111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-знать принципы деловых коммуникаций;</w:t>
      </w:r>
    </w:p>
    <w:p>
      <w:pPr>
        <w:pStyle w:val="Style3"/>
        <w:framePr w:w="9696" w:h="12311" w:hRule="exact" w:wrap="none" w:vAnchor="page" w:hAnchor="page" w:x="1673" w:y="111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-уметь аргументировать свою точку зрения и грамотно излагать правовое обоснование своей позиции;</w:t>
      </w:r>
    </w:p>
    <w:p>
      <w:pPr>
        <w:pStyle w:val="Style3"/>
        <w:framePr w:w="9696" w:h="12311" w:hRule="exact" w:wrap="none" w:vAnchor="page" w:hAnchor="page" w:x="1673" w:y="111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-уметь выявлять проблемы, определять цели, выбирать оптимальные варианты решения, оценивать результаты и последствия принятых решений;</w:t>
      </w:r>
    </w:p>
    <w:p>
      <w:pPr>
        <w:pStyle w:val="Style3"/>
        <w:framePr w:w="9696" w:h="12311" w:hRule="exact" w:wrap="none" w:vAnchor="page" w:hAnchor="page" w:x="1673" w:y="111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-уметь вырабатывать и принимать эффективные правовые решения в условиях неопределенности и рисков;</w:t>
      </w:r>
    </w:p>
    <w:p>
      <w:pPr>
        <w:pStyle w:val="Style3"/>
        <w:framePr w:w="9696" w:h="12311" w:hRule="exact" w:wrap="none" w:vAnchor="page" w:hAnchor="page" w:x="1673" w:y="111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-быть способным выдвигать новые идеи;</w:t>
      </w:r>
    </w:p>
    <w:p>
      <w:pPr>
        <w:pStyle w:val="Style3"/>
        <w:framePr w:w="9696" w:h="12311" w:hRule="exact" w:wrap="none" w:vAnchor="page" w:hAnchor="page" w:x="1673" w:y="111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-иметь навыки использования технических устройств, применения новых информационных технологий и работы с компьютером.</w:t>
      </w:r>
    </w:p>
    <w:p>
      <w:pPr>
        <w:pStyle w:val="Style3"/>
        <w:framePr w:w="9696" w:h="12311" w:hRule="exact" w:wrap="none" w:vAnchor="page" w:hAnchor="page" w:x="1673" w:y="111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Слушатель, освоивший соответствующую образовательную программу переподготовки, должен обладать следующими профессиональными компетенциями:</w:t>
      </w:r>
    </w:p>
    <w:p>
      <w:pPr>
        <w:pStyle w:val="Style3"/>
        <w:framePr w:w="9696" w:h="12311" w:hRule="exact" w:wrap="none" w:vAnchor="page" w:hAnchor="page" w:x="1673" w:y="111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-знать, грамотно толковать и эффективно применять действующее законодательство в сфере своей профессиональной деятельности;</w:t>
      </w:r>
    </w:p>
    <w:p>
      <w:pPr>
        <w:pStyle w:val="Style3"/>
        <w:framePr w:w="9696" w:h="12311" w:hRule="exact" w:wrap="none" w:vAnchor="page" w:hAnchor="page" w:x="1673" w:y="111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-уметь анализировать действующее законодательство и практику его применения;</w:t>
      </w:r>
    </w:p>
    <w:p>
      <w:pPr>
        <w:pStyle w:val="Style3"/>
        <w:framePr w:w="9696" w:h="12311" w:hRule="exact" w:wrap="none" w:vAnchor="page" w:hAnchor="page" w:x="1673" w:y="111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-уметь анализировать возможные правовые риски, которые могут возникнуть при внедрении того или иного проекта;</w:t>
      </w:r>
    </w:p>
    <w:p>
      <w:pPr>
        <w:pStyle w:val="Style3"/>
        <w:framePr w:w="9696" w:h="12311" w:hRule="exact" w:wrap="none" w:vAnchor="page" w:hAnchor="page" w:x="1673" w:y="111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-быть способным к правовому обоснованию позиции организации в тех или иных правоотношениях и защите ее интересов;</w:t>
      </w:r>
    </w:p>
    <w:p>
      <w:pPr>
        <w:pStyle w:val="Style3"/>
        <w:framePr w:w="9696" w:h="12311" w:hRule="exact" w:wrap="none" w:vAnchor="page" w:hAnchor="page" w:x="1673" w:y="111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-уметь предлагать грамотные рекомендации и правовые прогнозы деятельности организации.</w:t>
      </w:r>
    </w:p>
    <w:p>
      <w:pPr>
        <w:pStyle w:val="Style3"/>
        <w:framePr w:w="9696" w:h="12311" w:hRule="exact" w:wrap="none" w:vAnchor="page" w:hAnchor="page" w:x="1673" w:y="1114"/>
        <w:tabs>
          <w:tab w:leader="none" w:pos="7390" w:val="left"/>
          <w:tab w:leader="none" w:pos="94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Методами изучения дисциплины являются: проведение лекционных и семинарских занятий; самостоятельная работа</w:t>
        <w:tab/>
        <w:t>обучающихся</w:t>
        <w:tab/>
        <w:t>с</w:t>
      </w:r>
    </w:p>
    <w:p>
      <w:pPr>
        <w:pStyle w:val="Style3"/>
        <w:framePr w:w="9696" w:h="12311" w:hRule="exact" w:wrap="none" w:vAnchor="page" w:hAnchor="page" w:x="1673" w:y="1114"/>
        <w:tabs>
          <w:tab w:leader="none" w:pos="7390" w:val="left"/>
          <w:tab w:leader="none" w:pos="94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рекомендованными преподавателем литературными</w:t>
        <w:tab/>
        <w:t>источниками</w:t>
        <w:tab/>
        <w:t>и</w:t>
      </w:r>
    </w:p>
    <w:p>
      <w:pPr>
        <w:pStyle w:val="Style3"/>
        <w:framePr w:w="9696" w:h="12311" w:hRule="exact" w:wrap="none" w:vAnchor="page" w:hAnchor="page" w:x="1673" w:y="111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нормативными правовыми актами.</w:t>
      </w:r>
    </w:p>
    <w:p>
      <w:pPr>
        <w:pStyle w:val="Style3"/>
        <w:framePr w:w="9696" w:h="12311" w:hRule="exact" w:wrap="none" w:vAnchor="page" w:hAnchor="page" w:x="1673" w:y="111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Средствами реализации учебной программы дисциплины являются: нормы законодательства; учебники и учебные пособия; компьютерные презентации, дидактические материалы.</w:t>
      </w:r>
    </w:p>
    <w:p>
      <w:pPr>
        <w:pStyle w:val="Style3"/>
        <w:framePr w:w="9696" w:h="12311" w:hRule="exact" w:wrap="none" w:vAnchor="page" w:hAnchor="page" w:x="1673" w:y="111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текущей аттестации - зачет.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1586" w:y="113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3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СОДЕРЖАНИЕ ПРОГРАММЫ</w:t>
      </w:r>
    </w:p>
    <w:tbl>
      <w:tblPr>
        <w:tblOverlap w:val="never"/>
        <w:tblLayout w:type="fixed"/>
        <w:jc w:val="left"/>
      </w:tblPr>
      <w:tblGrid>
        <w:gridCol w:w="3202"/>
        <w:gridCol w:w="566"/>
        <w:gridCol w:w="466"/>
        <w:gridCol w:w="686"/>
        <w:gridCol w:w="691"/>
        <w:gridCol w:w="917"/>
        <w:gridCol w:w="691"/>
        <w:gridCol w:w="691"/>
        <w:gridCol w:w="466"/>
        <w:gridCol w:w="571"/>
        <w:gridCol w:w="922"/>
      </w:tblGrid>
      <w:tr>
        <w:trPr>
          <w:trHeight w:val="31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8" w:lineRule="exact"/>
              <w:ind w:left="0" w:right="0" w:firstLine="0"/>
            </w:pPr>
            <w:r>
              <w:rPr>
                <w:rStyle w:val="CharStyle7"/>
              </w:rPr>
              <w:t>Номер и наименование темы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Количество учебных часов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69" w:h="11746" w:wrap="none" w:vAnchor="page" w:hAnchor="page" w:x="1586" w:y="1779"/>
            </w:pP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7"/>
              </w:rPr>
              <w:t>Всего</w:t>
            </w:r>
          </w:p>
        </w:tc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Распределение по видам занятий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69" w:h="11746" w:wrap="none" w:vAnchor="page" w:hAnchor="page" w:x="1586" w:y="1779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9869" w:h="11746" w:wrap="none" w:vAnchor="page" w:hAnchor="page" w:x="1586" w:y="1779"/>
            </w:pPr>
          </w:p>
        </w:tc>
        <w:tc>
          <w:tcPr>
            <w:shd w:val="clear" w:color="auto" w:fill="FFFFFF"/>
            <w:gridSpan w:val="8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Аудиторные занятия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40" w:lineRule="exact"/>
              <w:ind w:left="0" w:right="0" w:firstLine="0"/>
            </w:pPr>
            <w:r>
              <w:rPr>
                <w:rStyle w:val="CharStyle7"/>
              </w:rPr>
              <w:t>самостоятельная</w:t>
            </w:r>
          </w:p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40" w:lineRule="exact"/>
              <w:ind w:left="0" w:right="0" w:firstLine="0"/>
            </w:pPr>
            <w:r>
              <w:rPr>
                <w:rStyle w:val="CharStyle7"/>
              </w:rPr>
              <w:t>работа</w:t>
            </w:r>
          </w:p>
        </w:tc>
      </w:tr>
      <w:tr>
        <w:trPr>
          <w:trHeight w:val="18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лекции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180" w:right="0" w:firstLine="0"/>
            </w:pPr>
            <w:r>
              <w:rPr>
                <w:rStyle w:val="CharStyle7"/>
              </w:rPr>
              <w:t>практические</w:t>
            </w:r>
          </w:p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40" w:lineRule="exact"/>
              <w:ind w:left="0" w:right="0" w:firstLine="0"/>
            </w:pPr>
            <w:r>
              <w:rPr>
                <w:rStyle w:val="CharStyle7"/>
              </w:rPr>
              <w:t>занятия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180" w:right="0" w:firstLine="0"/>
            </w:pPr>
            <w:r>
              <w:rPr>
                <w:rStyle w:val="CharStyle7"/>
              </w:rPr>
              <w:t>семинарские</w:t>
            </w:r>
          </w:p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40" w:lineRule="exact"/>
              <w:ind w:left="0" w:right="0" w:firstLine="0"/>
            </w:pPr>
            <w:r>
              <w:rPr>
                <w:rStyle w:val="CharStyle7"/>
              </w:rPr>
              <w:t>занятия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7"/>
              </w:rPr>
              <w:t>круглые столы, тематические дискуссии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180" w:right="0" w:firstLine="0"/>
            </w:pPr>
            <w:r>
              <w:rPr>
                <w:rStyle w:val="CharStyle7"/>
              </w:rPr>
              <w:t>лабораторные</w:t>
            </w:r>
          </w:p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40" w:lineRule="exact"/>
              <w:ind w:left="0" w:right="0" w:firstLine="0"/>
            </w:pPr>
            <w:r>
              <w:rPr>
                <w:rStyle w:val="CharStyle7"/>
              </w:rPr>
              <w:t>занятия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40" w:lineRule="exact"/>
              <w:ind w:left="0" w:right="0" w:firstLine="0"/>
            </w:pPr>
            <w:r>
              <w:rPr>
                <w:rStyle w:val="CharStyle7"/>
              </w:rPr>
              <w:t>деловые</w:t>
            </w:r>
          </w:p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40" w:lineRule="exact"/>
              <w:ind w:left="0" w:right="0" w:firstLine="0"/>
            </w:pPr>
            <w:r>
              <w:rPr>
                <w:rStyle w:val="CharStyle7"/>
              </w:rPr>
              <w:t>игры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тренинги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7"/>
              </w:rPr>
              <w:t>конференции</w:t>
            </w: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  <w:right w:val="single" w:sz="4"/>
            </w:tcBorders>
            <w:vAlign w:val="top"/>
          </w:tcPr>
          <w:p>
            <w:pPr>
              <w:framePr w:w="9869" w:h="11746" w:wrap="none" w:vAnchor="page" w:hAnchor="page" w:x="1586" w:y="1779"/>
            </w:pPr>
          </w:p>
        </w:tc>
      </w:tr>
      <w:tr>
        <w:trPr>
          <w:trHeight w:val="451" w:hRule="exact"/>
        </w:trPr>
        <w:tc>
          <w:tcPr>
            <w:shd w:val="clear" w:color="auto" w:fill="FFFFFF"/>
            <w:gridSpan w:val="11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3 этап</w:t>
            </w:r>
          </w:p>
        </w:tc>
      </w:tr>
      <w:tr>
        <w:trPr>
          <w:trHeight w:val="18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7"/>
              </w:rPr>
              <w:t>Тема 1. Понятие социального обеспечения, его виды.</w:t>
            </w:r>
          </w:p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7"/>
              </w:rPr>
              <w:t>Понятие, предмет, метод и система права социального обеспечения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gridSpan w:val="11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4 этап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 xml:space="preserve">гр Л </w:t>
            </w:r>
            <w:r>
              <w:rPr>
                <w:rStyle w:val="CharStyle8"/>
                <w:vertAlign w:val="superscript"/>
              </w:rPr>
              <w:t>Г</w:t>
            </w:r>
            <w:r>
              <w:rPr>
                <w:rStyle w:val="CharStyle8"/>
              </w:rPr>
              <w:t xml:space="preserve">Г </w:t>
            </w:r>
            <w:r>
              <w:rPr>
                <w:rStyle w:val="CharStyle8"/>
                <w:vertAlign w:val="superscript"/>
              </w:rPr>
              <w:t>и</w:t>
            </w:r>
          </w:p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7"/>
              </w:rPr>
              <w:t>Тема 2. Трудовой (страховой) стаж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7"/>
              </w:rPr>
              <w:t>Тема 3. Трудовая пенсия по возрасту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7"/>
              </w:rPr>
              <w:t>Тема 4. Пенсии по инвалидности. Пенсии по случаю потери кормильца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Тема 5. Пособия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7"/>
              </w:rPr>
              <w:t>Тема 6. Социальное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7"/>
              </w:rPr>
              <w:t>Тема 7. Государственная адресная социальная помощь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7"/>
              </w:rPr>
              <w:t>Тема 8. Социальные льготы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Зачет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7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9" w:h="11746" w:wrap="none" w:vAnchor="page" w:hAnchor="page" w:x="1586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9" w:h="11746" w:wrap="none" w:vAnchor="page" w:hAnchor="page" w:x="1586" w:y="17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691" w:h="1026" w:hRule="exact" w:wrap="none" w:vAnchor="page" w:hAnchor="page" w:x="1675" w:y="1100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1. ПОНЯТИЕ СОЦИАЛЬНОГО ОБЕСПЕЧЕНИЯ, ЕГО ВИДЫ.</w:t>
        <w:br/>
        <w:t>ПОНЯТИЕ, ПРЕДМЕТ, МЕТОД И СИСТЕМА ПРАВА СОЦИАЛЬНОГО</w:t>
      </w:r>
    </w:p>
    <w:p>
      <w:pPr>
        <w:pStyle w:val="Style3"/>
        <w:framePr w:w="9691" w:h="1026" w:hRule="exact" w:wrap="none" w:vAnchor="page" w:hAnchor="page" w:x="1675" w:y="1100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ОБЕСПЕЧЕНИЯ</w:t>
      </w:r>
    </w:p>
    <w:p>
      <w:pPr>
        <w:pStyle w:val="Style3"/>
        <w:framePr w:w="9691" w:h="2309" w:hRule="exact" w:wrap="none" w:vAnchor="page" w:hAnchor="page" w:x="1675" w:y="239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Лекция.</w:t>
      </w:r>
    </w:p>
    <w:p>
      <w:pPr>
        <w:pStyle w:val="Style3"/>
        <w:numPr>
          <w:ilvl w:val="0"/>
          <w:numId w:val="3"/>
        </w:numPr>
        <w:framePr w:w="9691" w:h="2309" w:hRule="exact" w:wrap="none" w:vAnchor="page" w:hAnchor="page" w:x="1675" w:y="2395"/>
        <w:tabs>
          <w:tab w:leader="none" w:pos="9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социального обеспечения и его признаки.</w:t>
      </w:r>
    </w:p>
    <w:p>
      <w:pPr>
        <w:pStyle w:val="Style3"/>
        <w:numPr>
          <w:ilvl w:val="0"/>
          <w:numId w:val="3"/>
        </w:numPr>
        <w:framePr w:w="9691" w:h="2309" w:hRule="exact" w:wrap="none" w:vAnchor="page" w:hAnchor="page" w:x="1675" w:y="2395"/>
        <w:tabs>
          <w:tab w:leader="none" w:pos="9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Функции социального обеспечения.</w:t>
      </w:r>
    </w:p>
    <w:p>
      <w:pPr>
        <w:pStyle w:val="Style3"/>
        <w:numPr>
          <w:ilvl w:val="0"/>
          <w:numId w:val="3"/>
        </w:numPr>
        <w:framePr w:w="9691" w:h="2309" w:hRule="exact" w:wrap="none" w:vAnchor="page" w:hAnchor="page" w:x="1675" w:y="2395"/>
        <w:tabs>
          <w:tab w:leader="none" w:pos="9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Виды социального обеспечения.</w:t>
      </w:r>
    </w:p>
    <w:p>
      <w:pPr>
        <w:pStyle w:val="Style3"/>
        <w:numPr>
          <w:ilvl w:val="0"/>
          <w:numId w:val="3"/>
        </w:numPr>
        <w:framePr w:w="9691" w:h="2309" w:hRule="exact" w:wrap="none" w:vAnchor="page" w:hAnchor="page" w:x="1675" w:y="2395"/>
        <w:tabs>
          <w:tab w:leader="none" w:pos="9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предмет права социального обеспечения</w:t>
      </w:r>
    </w:p>
    <w:p>
      <w:pPr>
        <w:pStyle w:val="Style3"/>
        <w:numPr>
          <w:ilvl w:val="0"/>
          <w:numId w:val="3"/>
        </w:numPr>
        <w:framePr w:w="9691" w:h="2309" w:hRule="exact" w:wrap="none" w:vAnchor="page" w:hAnchor="page" w:x="1675" w:y="2395"/>
        <w:tabs>
          <w:tab w:leader="none" w:pos="9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Особенности метода права социального обеспечения и его характерные черты.</w:t>
      </w:r>
    </w:p>
    <w:p>
      <w:pPr>
        <w:pStyle w:val="Style3"/>
        <w:framePr w:w="9691" w:h="4317" w:hRule="exact" w:wrap="none" w:vAnchor="page" w:hAnchor="page" w:x="1675" w:y="4703"/>
        <w:widowControl w:val="0"/>
        <w:keepNext w:val="0"/>
        <w:keepLines w:val="0"/>
        <w:shd w:val="clear" w:color="auto" w:fill="auto"/>
        <w:bidi w:val="0"/>
        <w:jc w:val="left"/>
        <w:spacing w:before="0" w:after="0" w:line="653" w:lineRule="exact"/>
        <w:ind w:left="620" w:right="2080" w:firstLine="1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2. ТРУДОВОЙ (СТРАХОВОЙ) СТАЖ Задания для самостоятельной работы:</w:t>
      </w:r>
    </w:p>
    <w:p>
      <w:pPr>
        <w:pStyle w:val="Style3"/>
        <w:framePr w:w="9691" w:h="4317" w:hRule="exact" w:wrap="none" w:vAnchor="page" w:hAnchor="page" w:x="1675" w:y="4703"/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3"/>
        <w:numPr>
          <w:ilvl w:val="0"/>
          <w:numId w:val="5"/>
        </w:numPr>
        <w:framePr w:w="9691" w:h="4317" w:hRule="exact" w:wrap="none" w:vAnchor="page" w:hAnchor="page" w:x="1675" w:y="4703"/>
        <w:tabs>
          <w:tab w:leader="none" w:pos="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трудового стажа, его значение и классификация.</w:t>
      </w:r>
    </w:p>
    <w:p>
      <w:pPr>
        <w:pStyle w:val="Style3"/>
        <w:numPr>
          <w:ilvl w:val="0"/>
          <w:numId w:val="5"/>
        </w:numPr>
        <w:framePr w:w="9691" w:h="4317" w:hRule="exact" w:wrap="none" w:vAnchor="page" w:hAnchor="page" w:x="1675" w:y="4703"/>
        <w:tabs>
          <w:tab w:leader="none" w:pos="1153" w:val="left"/>
          <w:tab w:leader="none" w:pos="56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Специальный трудовой стаж:</w:t>
        <w:tab/>
        <w:t>понятие, значение, порядок</w:t>
      </w:r>
    </w:p>
    <w:p>
      <w:pPr>
        <w:pStyle w:val="Style3"/>
        <w:framePr w:w="9691" w:h="4317" w:hRule="exact" w:wrap="none" w:vAnchor="page" w:hAnchor="page" w:x="1675" w:y="4703"/>
        <w:widowControl w:val="0"/>
        <w:keepNext w:val="0"/>
        <w:keepLines w:val="0"/>
        <w:shd w:val="clear" w:color="auto" w:fill="auto"/>
        <w:bidi w:val="0"/>
        <w:jc w:val="left"/>
        <w:spacing w:before="0" w:after="0" w:line="34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исчисления.</w:t>
      </w:r>
    </w:p>
    <w:p>
      <w:pPr>
        <w:pStyle w:val="Style3"/>
        <w:numPr>
          <w:ilvl w:val="0"/>
          <w:numId w:val="5"/>
        </w:numPr>
        <w:framePr w:w="9691" w:h="4317" w:hRule="exact" w:wrap="none" w:vAnchor="page" w:hAnchor="page" w:x="1675" w:y="4703"/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страхового стажа, его содержание и значение.</w:t>
      </w:r>
    </w:p>
    <w:p>
      <w:pPr>
        <w:pStyle w:val="Style3"/>
        <w:numPr>
          <w:ilvl w:val="0"/>
          <w:numId w:val="5"/>
        </w:numPr>
        <w:framePr w:w="9691" w:h="4317" w:hRule="exact" w:wrap="none" w:vAnchor="page" w:hAnchor="page" w:x="1675" w:y="4703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89" w:line="341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подтверждения и исчисления стажа работы для назначения пенсии.</w:t>
      </w:r>
    </w:p>
    <w:p>
      <w:pPr>
        <w:pStyle w:val="Style3"/>
        <w:framePr w:w="9691" w:h="4317" w:hRule="exact" w:wrap="none" w:vAnchor="page" w:hAnchor="page" w:x="1675" w:y="470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3. ТРУДОВАЯ ПЕНСИЯ ПО ВОЗРАСТУ</w:t>
      </w:r>
    </w:p>
    <w:p>
      <w:pPr>
        <w:pStyle w:val="Style3"/>
        <w:framePr w:w="9691" w:h="4668" w:hRule="exact" w:wrap="none" w:vAnchor="page" w:hAnchor="page" w:x="1675" w:y="9272"/>
        <w:widowControl w:val="0"/>
        <w:keepNext w:val="0"/>
        <w:keepLines w:val="0"/>
        <w:shd w:val="clear" w:color="auto" w:fill="auto"/>
        <w:bidi w:val="0"/>
        <w:jc w:val="left"/>
        <w:spacing w:before="0" w:after="0" w:line="34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Лекция.</w:t>
      </w:r>
    </w:p>
    <w:p>
      <w:pPr>
        <w:pStyle w:val="Style3"/>
        <w:numPr>
          <w:ilvl w:val="0"/>
          <w:numId w:val="7"/>
        </w:numPr>
        <w:framePr w:w="9691" w:h="4668" w:hRule="exact" w:wrap="none" w:vAnchor="page" w:hAnchor="page" w:x="1675" w:y="9272"/>
        <w:tabs>
          <w:tab w:leader="none" w:pos="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трудовой пенсии по возрасту и ее характерные признаки.</w:t>
      </w:r>
    </w:p>
    <w:p>
      <w:pPr>
        <w:pStyle w:val="Style3"/>
        <w:numPr>
          <w:ilvl w:val="0"/>
          <w:numId w:val="7"/>
        </w:numPr>
        <w:framePr w:w="9691" w:h="4668" w:hRule="exact" w:wrap="none" w:vAnchor="page" w:hAnchor="page" w:x="1675" w:y="9272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41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Трудовые пенсии по возрасту, назначаемые на льготных основаниях.</w:t>
      </w:r>
    </w:p>
    <w:p>
      <w:pPr>
        <w:pStyle w:val="Style3"/>
        <w:numPr>
          <w:ilvl w:val="0"/>
          <w:numId w:val="7"/>
        </w:numPr>
        <w:framePr w:w="9691" w:h="4668" w:hRule="exact" w:wrap="none" w:vAnchor="page" w:hAnchor="page" w:x="1675" w:y="9272"/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9" w:line="341" w:lineRule="exact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Размер трудовой пенсии по возрасту.</w:t>
      </w:r>
    </w:p>
    <w:p>
      <w:pPr>
        <w:pStyle w:val="Style3"/>
        <w:framePr w:w="9691" w:h="4668" w:hRule="exact" w:wrap="none" w:vAnchor="page" w:hAnchor="page" w:x="1675" w:y="9272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Семинарское занятие.</w:t>
      </w:r>
    </w:p>
    <w:p>
      <w:pPr>
        <w:pStyle w:val="Style3"/>
        <w:numPr>
          <w:ilvl w:val="0"/>
          <w:numId w:val="9"/>
        </w:numPr>
        <w:framePr w:w="9691" w:h="4668" w:hRule="exact" w:wrap="none" w:vAnchor="page" w:hAnchor="page" w:x="1675" w:y="9272"/>
        <w:tabs>
          <w:tab w:leader="none" w:pos="9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трудовой пенсии по возрасту и ее характерные признаки.</w:t>
      </w:r>
    </w:p>
    <w:p>
      <w:pPr>
        <w:pStyle w:val="Style3"/>
        <w:numPr>
          <w:ilvl w:val="0"/>
          <w:numId w:val="9"/>
        </w:numPr>
        <w:framePr w:w="9691" w:h="4668" w:hRule="exact" w:wrap="none" w:vAnchor="page" w:hAnchor="page" w:x="1675" w:y="9272"/>
        <w:tabs>
          <w:tab w:leader="none" w:pos="9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Трудовые пенсии по возрасту, назначаемые на льготных основаниях.</w:t>
      </w:r>
    </w:p>
    <w:p>
      <w:pPr>
        <w:pStyle w:val="Style3"/>
        <w:numPr>
          <w:ilvl w:val="0"/>
          <w:numId w:val="9"/>
        </w:numPr>
        <w:framePr w:w="9691" w:h="4668" w:hRule="exact" w:wrap="none" w:vAnchor="page" w:hAnchor="page" w:x="1675" w:y="9272"/>
        <w:tabs>
          <w:tab w:leader="none" w:pos="9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общая характеристика профессиональных пенсий.</w:t>
      </w:r>
    </w:p>
    <w:p>
      <w:pPr>
        <w:pStyle w:val="Style3"/>
        <w:numPr>
          <w:ilvl w:val="0"/>
          <w:numId w:val="9"/>
        </w:numPr>
        <w:framePr w:w="9691" w:h="4668" w:hRule="exact" w:wrap="none" w:vAnchor="page" w:hAnchor="page" w:x="1675" w:y="9272"/>
        <w:tabs>
          <w:tab w:leader="none" w:pos="9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0" w:line="317" w:lineRule="exact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общая характеристика пенсий за выслугу лет.</w:t>
      </w:r>
    </w:p>
    <w:p>
      <w:pPr>
        <w:pStyle w:val="Style3"/>
        <w:framePr w:w="9691" w:h="4668" w:hRule="exact" w:wrap="none" w:vAnchor="page" w:hAnchor="page" w:x="1675" w:y="927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4. ПЕНСИИ ПО ИНВАЛИДНОСТИ. ПЕНСИИ ПО СЛУЧАЮ</w:t>
      </w:r>
    </w:p>
    <w:p>
      <w:pPr>
        <w:pStyle w:val="Style3"/>
        <w:framePr w:w="9691" w:h="4668" w:hRule="exact" w:wrap="none" w:vAnchor="page" w:hAnchor="page" w:x="1675" w:y="9272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ПОТЕРИ КОРМИЛЬЦА</w:t>
      </w:r>
    </w:p>
    <w:p>
      <w:pPr>
        <w:pStyle w:val="Style3"/>
        <w:framePr w:w="9691" w:h="1086" w:hRule="exact" w:wrap="none" w:vAnchor="page" w:hAnchor="page" w:x="1675" w:y="14196"/>
        <w:widowControl w:val="0"/>
        <w:keepNext w:val="0"/>
        <w:keepLines w:val="0"/>
        <w:shd w:val="clear" w:color="auto" w:fill="auto"/>
        <w:bidi w:val="0"/>
        <w:jc w:val="left"/>
        <w:spacing w:before="0" w:after="0" w:line="34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Лекция</w:t>
      </w:r>
    </w:p>
    <w:p>
      <w:pPr>
        <w:pStyle w:val="Style3"/>
        <w:numPr>
          <w:ilvl w:val="0"/>
          <w:numId w:val="11"/>
        </w:numPr>
        <w:framePr w:w="9691" w:h="1086" w:hRule="exact" w:wrap="none" w:vAnchor="page" w:hAnchor="page" w:x="1675" w:y="14196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4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пенсии по инвалидности. Понятие инвалидности, группы и причины инвалидности.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1"/>
        </w:numPr>
        <w:framePr w:w="9682" w:h="5525" w:hRule="exact" w:wrap="none" w:vAnchor="page" w:hAnchor="page" w:x="1680" w:y="1102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Условия назначения трудовой пенсии по инвалидности. Правила определения размера пенсий по инвалидности, виды надбавок к пенсии и основания их установления.</w:t>
      </w:r>
    </w:p>
    <w:p>
      <w:pPr>
        <w:pStyle w:val="Style3"/>
        <w:numPr>
          <w:ilvl w:val="0"/>
          <w:numId w:val="11"/>
        </w:numPr>
        <w:framePr w:w="9682" w:h="5525" w:hRule="exact" w:wrap="none" w:vAnchor="page" w:hAnchor="page" w:x="1680" w:y="1102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пенсий по случаю потери кормильца. Правовое значение факта и обстоятельств смерти кормильца.</w:t>
      </w:r>
    </w:p>
    <w:p>
      <w:pPr>
        <w:pStyle w:val="Style3"/>
        <w:numPr>
          <w:ilvl w:val="0"/>
          <w:numId w:val="11"/>
        </w:numPr>
        <w:framePr w:w="9682" w:h="5525" w:hRule="exact" w:wrap="none" w:vAnchor="page" w:hAnchor="page" w:x="1680" w:y="1102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Условия возникновения права на трудовую пенсию по случаю потери кормильца. Размеры пенсий и виды надбавок к пенсии.</w:t>
      </w:r>
    </w:p>
    <w:p>
      <w:pPr>
        <w:pStyle w:val="Style3"/>
        <w:framePr w:w="9682" w:h="5525" w:hRule="exact" w:wrap="none" w:vAnchor="page" w:hAnchor="page" w:x="1680" w:y="1102"/>
        <w:widowControl w:val="0"/>
        <w:keepNext w:val="0"/>
        <w:keepLines w:val="0"/>
        <w:shd w:val="clear" w:color="auto" w:fill="auto"/>
        <w:bidi w:val="0"/>
        <w:jc w:val="left"/>
        <w:spacing w:before="0" w:after="0" w:line="34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Семинарское занятие.</w:t>
      </w:r>
    </w:p>
    <w:p>
      <w:pPr>
        <w:pStyle w:val="Style3"/>
        <w:numPr>
          <w:ilvl w:val="0"/>
          <w:numId w:val="13"/>
        </w:numPr>
        <w:framePr w:w="9682" w:h="5525" w:hRule="exact" w:wrap="none" w:vAnchor="page" w:hAnchor="page" w:x="1680" w:y="1102"/>
        <w:tabs>
          <w:tab w:leader="none" w:pos="11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пенсии по инвалидности. Условия ее назначения.</w:t>
      </w:r>
    </w:p>
    <w:p>
      <w:pPr>
        <w:pStyle w:val="Style3"/>
        <w:numPr>
          <w:ilvl w:val="0"/>
          <w:numId w:val="13"/>
        </w:numPr>
        <w:framePr w:w="9682" w:h="5525" w:hRule="exact" w:wrap="none" w:vAnchor="page" w:hAnchor="page" w:x="1680" w:y="1102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Размер пенсии по инвалидности. Виды надбавок к пенсии и основания их установления.</w:t>
      </w:r>
    </w:p>
    <w:p>
      <w:pPr>
        <w:pStyle w:val="Style3"/>
        <w:numPr>
          <w:ilvl w:val="0"/>
          <w:numId w:val="13"/>
        </w:numPr>
        <w:framePr w:w="9682" w:h="5525" w:hRule="exact" w:wrap="none" w:vAnchor="page" w:hAnchor="page" w:x="1680" w:y="1102"/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пенсий по случаю потери кормильца. Условия возникновения права на трудовую пенсию по случаю потери кормильца.</w:t>
      </w:r>
    </w:p>
    <w:p>
      <w:pPr>
        <w:pStyle w:val="Style3"/>
        <w:numPr>
          <w:ilvl w:val="0"/>
          <w:numId w:val="13"/>
        </w:numPr>
        <w:framePr w:w="9682" w:h="5525" w:hRule="exact" w:wrap="none" w:vAnchor="page" w:hAnchor="page" w:x="1680" w:y="1102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4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и максимальные размеры пенсий. Виды надбавок к пенсии.</w:t>
      </w:r>
    </w:p>
    <w:p>
      <w:pPr>
        <w:pStyle w:val="Style5"/>
        <w:framePr w:w="9682" w:h="337" w:hRule="exact" w:wrap="none" w:vAnchor="page" w:hAnchor="page" w:x="1680" w:y="6931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ТЕМА 5. ПОСОБИЯ</w:t>
      </w:r>
      <w:bookmarkEnd w:id="1"/>
    </w:p>
    <w:p>
      <w:pPr>
        <w:pStyle w:val="Style3"/>
        <w:framePr w:w="9682" w:h="7142" w:hRule="exact" w:wrap="none" w:vAnchor="page" w:hAnchor="page" w:x="1680" w:y="7541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Лекция.</w:t>
      </w:r>
    </w:p>
    <w:p>
      <w:pPr>
        <w:pStyle w:val="Style3"/>
        <w:numPr>
          <w:ilvl w:val="0"/>
          <w:numId w:val="15"/>
        </w:numPr>
        <w:framePr w:w="9682" w:h="7142" w:hRule="exact" w:wrap="none" w:vAnchor="page" w:hAnchor="page" w:x="1680" w:y="7541"/>
        <w:tabs>
          <w:tab w:leader="none" w:pos="9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пособий, их классификация и назначение.</w:t>
      </w:r>
    </w:p>
    <w:p>
      <w:pPr>
        <w:pStyle w:val="Style3"/>
        <w:numPr>
          <w:ilvl w:val="0"/>
          <w:numId w:val="15"/>
        </w:numPr>
        <w:framePr w:w="9682" w:h="7142" w:hRule="exact" w:wrap="none" w:vAnchor="page" w:hAnchor="page" w:x="1680" w:y="7541"/>
        <w:tabs>
          <w:tab w:leader="none" w:pos="9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Пособия по временной нетрудоспособности.</w:t>
      </w:r>
    </w:p>
    <w:p>
      <w:pPr>
        <w:pStyle w:val="Style3"/>
        <w:numPr>
          <w:ilvl w:val="0"/>
          <w:numId w:val="15"/>
        </w:numPr>
        <w:framePr w:w="9682" w:h="7142" w:hRule="exact" w:wrap="none" w:vAnchor="page" w:hAnchor="page" w:x="1680" w:y="7541"/>
        <w:tabs>
          <w:tab w:leader="none" w:pos="10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характеристика государственных пособий семьям, воспитывающим детей.</w:t>
      </w:r>
    </w:p>
    <w:p>
      <w:pPr>
        <w:pStyle w:val="Style3"/>
        <w:framePr w:w="9682" w:h="7142" w:hRule="exact" w:wrap="none" w:vAnchor="page" w:hAnchor="page" w:x="1680" w:y="7541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 для самостоятельной работы:</w:t>
      </w:r>
    </w:p>
    <w:p>
      <w:pPr>
        <w:pStyle w:val="Style3"/>
        <w:framePr w:w="9682" w:h="7142" w:hRule="exact" w:wrap="none" w:vAnchor="page" w:hAnchor="page" w:x="1680" w:y="7541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3"/>
        <w:numPr>
          <w:ilvl w:val="0"/>
          <w:numId w:val="17"/>
        </w:numPr>
        <w:framePr w:w="9682" w:h="7142" w:hRule="exact" w:wrap="none" w:vAnchor="page" w:hAnchor="page" w:x="1680" w:y="7541"/>
        <w:tabs>
          <w:tab w:leader="none" w:pos="9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Целевое назначение государственных пособий семьям, воспитывающим детей и их виды.</w:t>
      </w:r>
    </w:p>
    <w:p>
      <w:pPr>
        <w:pStyle w:val="Style3"/>
        <w:numPr>
          <w:ilvl w:val="0"/>
          <w:numId w:val="17"/>
        </w:numPr>
        <w:framePr w:w="9682" w:h="7142" w:hRule="exact" w:wrap="none" w:vAnchor="page" w:hAnchor="page" w:x="1680" w:y="7541"/>
        <w:tabs>
          <w:tab w:leader="none" w:pos="9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Пособие по безработице.</w:t>
      </w:r>
    </w:p>
    <w:p>
      <w:pPr>
        <w:pStyle w:val="Style3"/>
        <w:numPr>
          <w:ilvl w:val="0"/>
          <w:numId w:val="17"/>
        </w:numPr>
        <w:framePr w:w="9682" w:h="7142" w:hRule="exact" w:wrap="none" w:vAnchor="page" w:hAnchor="page" w:x="1680" w:y="7541"/>
        <w:tabs>
          <w:tab w:leader="none" w:pos="9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3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Пособие на погребение.</w:t>
      </w:r>
    </w:p>
    <w:p>
      <w:pPr>
        <w:pStyle w:val="Style3"/>
        <w:framePr w:w="9682" w:h="7142" w:hRule="exact" w:wrap="none" w:vAnchor="page" w:hAnchor="page" w:x="1680" w:y="7541"/>
        <w:widowControl w:val="0"/>
        <w:keepNext w:val="0"/>
        <w:keepLines w:val="0"/>
        <w:shd w:val="clear" w:color="auto" w:fill="auto"/>
        <w:bidi w:val="0"/>
        <w:spacing w:before="0" w:after="304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6. СОЦИАЛЬНОЕ ОБСЛУЖИВАНИЕ</w:t>
      </w:r>
    </w:p>
    <w:p>
      <w:pPr>
        <w:pStyle w:val="Style3"/>
        <w:framePr w:w="9682" w:h="7142" w:hRule="exact" w:wrap="none" w:vAnchor="page" w:hAnchor="page" w:x="1680" w:y="7541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 для самостоятельной работы:</w:t>
      </w:r>
    </w:p>
    <w:p>
      <w:pPr>
        <w:pStyle w:val="Style3"/>
        <w:framePr w:w="9682" w:h="7142" w:hRule="exact" w:wrap="none" w:vAnchor="page" w:hAnchor="page" w:x="1680" w:y="7541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3"/>
        <w:numPr>
          <w:ilvl w:val="0"/>
          <w:numId w:val="19"/>
        </w:numPr>
        <w:framePr w:w="9682" w:h="7142" w:hRule="exact" w:wrap="none" w:vAnchor="page" w:hAnchor="page" w:x="1680" w:y="7541"/>
        <w:tabs>
          <w:tab w:leader="none" w:pos="10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Понятие, виды социального обслуживания.</w:t>
      </w:r>
    </w:p>
    <w:p>
      <w:pPr>
        <w:pStyle w:val="Style3"/>
        <w:numPr>
          <w:ilvl w:val="0"/>
          <w:numId w:val="19"/>
        </w:numPr>
        <w:framePr w:w="9682" w:h="7142" w:hRule="exact" w:wrap="none" w:vAnchor="page" w:hAnchor="page" w:x="1680" w:y="7541"/>
        <w:tabs>
          <w:tab w:leader="none" w:pos="10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Принципы социального обслуживания.</w:t>
      </w:r>
    </w:p>
    <w:p>
      <w:pPr>
        <w:pStyle w:val="Style3"/>
        <w:numPr>
          <w:ilvl w:val="0"/>
          <w:numId w:val="19"/>
        </w:numPr>
        <w:framePr w:w="9682" w:h="7142" w:hRule="exact" w:wrap="none" w:vAnchor="page" w:hAnchor="page" w:x="1680" w:y="7541"/>
        <w:tabs>
          <w:tab w:leader="none" w:pos="10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Категории граждан, которым социальные услуги предоставляются бесплатно и на условиях частичной оплаты в государственной системе социальных служб.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682" w:h="337" w:hRule="exact" w:wrap="none" w:vAnchor="page" w:hAnchor="page" w:x="1680" w:y="113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7. ГОСУДАРСТВЕННАЯ АДРЕСНАЯ СОЦИАЛЬНАЯ ПОМОЩЬ</w:t>
      </w:r>
    </w:p>
    <w:p>
      <w:pPr>
        <w:pStyle w:val="Style3"/>
        <w:framePr w:w="9682" w:h="4885" w:hRule="exact" w:wrap="none" w:vAnchor="page" w:hAnchor="page" w:x="1680" w:y="175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 для самостоятельной работы:</w:t>
      </w:r>
    </w:p>
    <w:p>
      <w:pPr>
        <w:pStyle w:val="Style3"/>
        <w:framePr w:w="9682" w:h="4885" w:hRule="exact" w:wrap="none" w:vAnchor="page" w:hAnchor="page" w:x="1680" w:y="175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3"/>
        <w:numPr>
          <w:ilvl w:val="0"/>
          <w:numId w:val="21"/>
        </w:numPr>
        <w:framePr w:w="9682" w:h="4885" w:hRule="exact" w:wrap="none" w:vAnchor="page" w:hAnchor="page" w:x="1680" w:y="1752"/>
        <w:tabs>
          <w:tab w:leader="none" w:pos="9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государственной адресной социальной помощи и цели ее предоставления.</w:t>
      </w:r>
    </w:p>
    <w:p>
      <w:pPr>
        <w:pStyle w:val="Style3"/>
        <w:numPr>
          <w:ilvl w:val="0"/>
          <w:numId w:val="21"/>
        </w:numPr>
        <w:framePr w:w="9682" w:h="4885" w:hRule="exact" w:wrap="none" w:vAnchor="page" w:hAnchor="page" w:x="1680" w:y="1752"/>
        <w:tabs>
          <w:tab w:leader="none" w:pos="9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обращения за государственной адресной социальной помощью.</w:t>
      </w:r>
    </w:p>
    <w:p>
      <w:pPr>
        <w:pStyle w:val="Style3"/>
        <w:numPr>
          <w:ilvl w:val="0"/>
          <w:numId w:val="21"/>
        </w:numPr>
        <w:framePr w:w="9682" w:h="4885" w:hRule="exact" w:wrap="none" w:vAnchor="page" w:hAnchor="page" w:x="1680" w:y="1752"/>
        <w:tabs>
          <w:tab w:leader="none" w:pos="9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9" w:line="322" w:lineRule="exact"/>
        <w:ind w:left="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Условия назначения государственной адресной социальной помощи.</w:t>
      </w:r>
    </w:p>
    <w:p>
      <w:pPr>
        <w:pStyle w:val="Style3"/>
        <w:framePr w:w="9682" w:h="4885" w:hRule="exact" w:wrap="none" w:vAnchor="page" w:hAnchor="page" w:x="1680" w:y="1752"/>
        <w:widowControl w:val="0"/>
        <w:keepNext w:val="0"/>
        <w:keepLines w:val="0"/>
        <w:shd w:val="clear" w:color="auto" w:fill="auto"/>
        <w:bidi w:val="0"/>
        <w:jc w:val="left"/>
        <w:spacing w:before="0" w:after="0" w:line="648" w:lineRule="exact"/>
        <w:ind w:left="600" w:right="2700" w:firstLine="21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8. СОЦИАЛЬНЫЕ ЛЬГОТЫ Задания для самостоятельной работы:</w:t>
      </w:r>
    </w:p>
    <w:p>
      <w:pPr>
        <w:pStyle w:val="Style3"/>
        <w:framePr w:w="9682" w:h="4885" w:hRule="exact" w:wrap="none" w:vAnchor="page" w:hAnchor="page" w:x="1680" w:y="175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3"/>
        <w:numPr>
          <w:ilvl w:val="0"/>
          <w:numId w:val="23"/>
        </w:numPr>
        <w:framePr w:w="9682" w:h="4885" w:hRule="exact" w:wrap="none" w:vAnchor="page" w:hAnchor="page" w:x="1680" w:y="1752"/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государственных социальных льгот, прав и гарантий.</w:t>
      </w:r>
    </w:p>
    <w:p>
      <w:pPr>
        <w:pStyle w:val="Style3"/>
        <w:numPr>
          <w:ilvl w:val="0"/>
          <w:numId w:val="23"/>
        </w:numPr>
        <w:framePr w:w="9682" w:h="4885" w:hRule="exact" w:wrap="none" w:vAnchor="page" w:hAnchor="page" w:x="1680" w:y="1752"/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категории граждан, имеющих право на социальные льготы.</w:t>
      </w:r>
    </w:p>
    <w:p>
      <w:pPr>
        <w:pStyle w:val="Style3"/>
        <w:numPr>
          <w:ilvl w:val="0"/>
          <w:numId w:val="23"/>
        </w:numPr>
        <w:framePr w:w="9682" w:h="4885" w:hRule="exact" w:wrap="none" w:vAnchor="page" w:hAnchor="page" w:x="1680" w:y="1752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Реализация, приостановление и прекращение права на социальные льготы.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557" w:h="14430" w:hRule="exact" w:wrap="none" w:vAnchor="page" w:hAnchor="page" w:x="1669" w:y="939"/>
        <w:widowControl w:val="0"/>
        <w:keepNext w:val="0"/>
        <w:keepLines w:val="0"/>
        <w:shd w:val="clear" w:color="auto" w:fill="auto"/>
        <w:bidi w:val="0"/>
        <w:spacing w:before="0" w:after="0" w:line="600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МАТЕРИАЛЫ ДЛЯ ТЕКУЩЕЙ АТТЕСТАЦИИ СЛУШАТЕЛЕЙ</w:t>
        <w:br/>
        <w:t>Вопросы для проведения зачета:</w:t>
      </w:r>
      <w:bookmarkEnd w:id="2"/>
    </w:p>
    <w:p>
      <w:pPr>
        <w:pStyle w:val="Style3"/>
        <w:numPr>
          <w:ilvl w:val="0"/>
          <w:numId w:val="25"/>
        </w:numPr>
        <w:framePr w:w="9557" w:h="14430" w:hRule="exact" w:wrap="none" w:vAnchor="page" w:hAnchor="page" w:x="1669" w:y="939"/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Понятие, формы и виды социального обеспечения. Значение социального обеспечения.</w:t>
      </w:r>
    </w:p>
    <w:p>
      <w:pPr>
        <w:pStyle w:val="Style3"/>
        <w:numPr>
          <w:ilvl w:val="0"/>
          <w:numId w:val="25"/>
        </w:numPr>
        <w:framePr w:w="9557" w:h="14430" w:hRule="exact" w:wrap="none" w:vAnchor="page" w:hAnchor="page" w:x="1669" w:y="939"/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задачи права социального обеспечения как отрасли права.</w:t>
      </w:r>
    </w:p>
    <w:p>
      <w:pPr>
        <w:pStyle w:val="Style3"/>
        <w:numPr>
          <w:ilvl w:val="0"/>
          <w:numId w:val="25"/>
        </w:numPr>
        <w:framePr w:w="9557" w:h="14430" w:hRule="exact" w:wrap="none" w:vAnchor="page" w:hAnchor="page" w:x="1669" w:y="939"/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Специфика предмета права социального обеспечения.</w:t>
      </w:r>
    </w:p>
    <w:p>
      <w:pPr>
        <w:pStyle w:val="Style3"/>
        <w:numPr>
          <w:ilvl w:val="0"/>
          <w:numId w:val="25"/>
        </w:numPr>
        <w:framePr w:w="9557" w:h="14430" w:hRule="exact" w:wrap="none" w:vAnchor="page" w:hAnchor="page" w:x="1669" w:y="939"/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Специфика метода права социального обеспечения.</w:t>
      </w:r>
    </w:p>
    <w:p>
      <w:pPr>
        <w:pStyle w:val="Style3"/>
        <w:numPr>
          <w:ilvl w:val="0"/>
          <w:numId w:val="25"/>
        </w:numPr>
        <w:framePr w:w="9557" w:h="14430" w:hRule="exact" w:wrap="none" w:vAnchor="page" w:hAnchor="page" w:x="1669" w:y="939"/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Принципы права социального обеспечения (общая характеристика).</w:t>
      </w:r>
    </w:p>
    <w:p>
      <w:pPr>
        <w:pStyle w:val="Style3"/>
        <w:numPr>
          <w:ilvl w:val="0"/>
          <w:numId w:val="25"/>
        </w:numPr>
        <w:framePr w:w="9557" w:h="14430" w:hRule="exact" w:wrap="none" w:vAnchor="page" w:hAnchor="page" w:x="1669" w:y="939"/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Правоотношения по социальному обеспечению (общая характеристика).</w:t>
      </w:r>
    </w:p>
    <w:p>
      <w:pPr>
        <w:pStyle w:val="Style3"/>
        <w:numPr>
          <w:ilvl w:val="0"/>
          <w:numId w:val="25"/>
        </w:numPr>
        <w:framePr w:w="9557" w:h="14430" w:hRule="exact" w:wrap="none" w:vAnchor="page" w:hAnchor="page" w:x="1669" w:y="939"/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Система права социального обеспечения.</w:t>
      </w:r>
    </w:p>
    <w:p>
      <w:pPr>
        <w:pStyle w:val="Style3"/>
        <w:numPr>
          <w:ilvl w:val="0"/>
          <w:numId w:val="25"/>
        </w:numPr>
        <w:framePr w:w="9557" w:h="14430" w:hRule="exact" w:wrap="none" w:vAnchor="page" w:hAnchor="page" w:x="1669" w:y="939"/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Отграничение права социального обеспечения от смежных отраслей права (трудового, административного, гражданского, финансового).</w:t>
      </w:r>
    </w:p>
    <w:p>
      <w:pPr>
        <w:pStyle w:val="Style3"/>
        <w:numPr>
          <w:ilvl w:val="0"/>
          <w:numId w:val="25"/>
        </w:numPr>
        <w:framePr w:w="9557" w:h="14430" w:hRule="exact" w:wrap="none" w:vAnchor="page" w:hAnchor="page" w:x="1669" w:y="939"/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особенности источников права социального обеспечения.</w:t>
      </w:r>
    </w:p>
    <w:p>
      <w:pPr>
        <w:pStyle w:val="Style3"/>
        <w:numPr>
          <w:ilvl w:val="0"/>
          <w:numId w:val="25"/>
        </w:numPr>
        <w:framePr w:w="9557" w:h="14430" w:hRule="exact" w:wrap="none" w:vAnchor="page" w:hAnchor="page" w:x="1669" w:y="939"/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Виды источников права социального обеспечения.</w:t>
      </w:r>
    </w:p>
    <w:p>
      <w:pPr>
        <w:pStyle w:val="Style3"/>
        <w:numPr>
          <w:ilvl w:val="0"/>
          <w:numId w:val="25"/>
        </w:numPr>
        <w:framePr w:w="9557" w:h="14430" w:hRule="exact" w:wrap="none" w:vAnchor="page" w:hAnchor="page" w:x="1669" w:y="939"/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Конституция Республики Беларусь как источник права социального обеспечения.</w:t>
      </w:r>
    </w:p>
    <w:p>
      <w:pPr>
        <w:pStyle w:val="Style3"/>
        <w:numPr>
          <w:ilvl w:val="0"/>
          <w:numId w:val="25"/>
        </w:numPr>
        <w:framePr w:w="9557" w:h="14430" w:hRule="exact" w:wrap="none" w:vAnchor="page" w:hAnchor="page" w:x="1669" w:y="939"/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Закон Республики Беларусь «Об основах государственного социального страхования» (общая характеристика).</w:t>
      </w:r>
    </w:p>
    <w:p>
      <w:pPr>
        <w:pStyle w:val="Style3"/>
        <w:numPr>
          <w:ilvl w:val="0"/>
          <w:numId w:val="25"/>
        </w:numPr>
        <w:framePr w:w="9557" w:h="14430" w:hRule="exact" w:wrap="none" w:vAnchor="page" w:hAnchor="page" w:x="1669" w:y="939"/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Лица, которые подлежат государственному социальному страхованию согласно Закону Республики Беларусь «Об основах государственного социального страхования».</w:t>
      </w:r>
    </w:p>
    <w:p>
      <w:pPr>
        <w:pStyle w:val="Style3"/>
        <w:numPr>
          <w:ilvl w:val="0"/>
          <w:numId w:val="25"/>
        </w:numPr>
        <w:framePr w:w="9557" w:h="14430" w:hRule="exact" w:wrap="none" w:vAnchor="page" w:hAnchor="page" w:x="1669" w:y="939"/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Страховые случаи и виды выплат по государственному социальному страхованию согласно Закону Республики Беларусь «Об основах государственного социального страхования».</w:t>
      </w:r>
    </w:p>
    <w:p>
      <w:pPr>
        <w:pStyle w:val="Style3"/>
        <w:numPr>
          <w:ilvl w:val="0"/>
          <w:numId w:val="25"/>
        </w:numPr>
        <w:framePr w:w="9557" w:h="14430" w:hRule="exact" w:wrap="none" w:vAnchor="page" w:hAnchor="page" w:x="1669" w:y="939"/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Закон Республики Беларусь «О пенсионном обеспечении» (общая характеристика).</w:t>
      </w:r>
    </w:p>
    <w:p>
      <w:pPr>
        <w:pStyle w:val="Style3"/>
        <w:numPr>
          <w:ilvl w:val="0"/>
          <w:numId w:val="25"/>
        </w:numPr>
        <w:framePr w:w="9557" w:h="14430" w:hRule="exact" w:wrap="none" w:vAnchor="page" w:hAnchor="page" w:x="1669" w:y="939"/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Полномочия Министерства труда и социальной защиты Республики Беларусь в области социального обеспечения.</w:t>
      </w:r>
    </w:p>
    <w:p>
      <w:pPr>
        <w:pStyle w:val="Style3"/>
        <w:numPr>
          <w:ilvl w:val="0"/>
          <w:numId w:val="25"/>
        </w:numPr>
        <w:framePr w:w="9557" w:h="14430" w:hRule="exact" w:wrap="none" w:vAnchor="page" w:hAnchor="page" w:x="1669" w:y="939"/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Полномочия Фонда социальной защиты населения Министерства труда и социальной защиты Республики Беларусь в области социального обеспечения.</w:t>
      </w:r>
    </w:p>
    <w:p>
      <w:pPr>
        <w:pStyle w:val="Style3"/>
        <w:numPr>
          <w:ilvl w:val="0"/>
          <w:numId w:val="25"/>
        </w:numPr>
        <w:framePr w:w="9557" w:h="14430" w:hRule="exact" w:wrap="none" w:vAnchor="page" w:hAnchor="page" w:x="1669" w:y="939"/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Индивидуальный (персонифицированный) учет в системе государственного социального страхования (понятие, цели, организация).</w:t>
      </w:r>
    </w:p>
    <w:p>
      <w:pPr>
        <w:pStyle w:val="Style3"/>
        <w:numPr>
          <w:ilvl w:val="0"/>
          <w:numId w:val="25"/>
        </w:numPr>
        <w:framePr w:w="9557" w:h="14430" w:hRule="exact" w:wrap="none" w:vAnchor="page" w:hAnchor="page" w:x="1669" w:y="939"/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Обязательные страховые взносы в Фонд социальной защиты населения Министерства труда и социальной защиты Республики Беларусь (размеры, порядок уплаты).</w:t>
      </w:r>
    </w:p>
    <w:p>
      <w:pPr>
        <w:pStyle w:val="Style3"/>
        <w:numPr>
          <w:ilvl w:val="0"/>
          <w:numId w:val="25"/>
        </w:numPr>
        <w:framePr w:w="9557" w:h="14430" w:hRule="exact" w:wrap="none" w:vAnchor="page" w:hAnchor="page" w:x="1669" w:y="939"/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Общий трудовой стаж (стаж работы) (понятие, юридическое значение). Периоды деятельности, включаемые в общий трудовой стаж.</w:t>
      </w:r>
    </w:p>
    <w:p>
      <w:pPr>
        <w:pStyle w:val="Style3"/>
        <w:numPr>
          <w:ilvl w:val="0"/>
          <w:numId w:val="25"/>
        </w:numPr>
        <w:framePr w:w="9557" w:h="14430" w:hRule="exact" w:wrap="none" w:vAnchor="page" w:hAnchor="page" w:x="1669" w:y="939"/>
        <w:tabs>
          <w:tab w:leader="none" w:pos="12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Специальный трудовой стаж (понятие, юридическое значение).</w:t>
      </w:r>
    </w:p>
    <w:p>
      <w:pPr>
        <w:pStyle w:val="Style3"/>
        <w:numPr>
          <w:ilvl w:val="0"/>
          <w:numId w:val="25"/>
        </w:numPr>
        <w:framePr w:w="9557" w:h="14430" w:hRule="exact" w:wrap="none" w:vAnchor="page" w:hAnchor="page" w:x="1669" w:y="939"/>
        <w:tabs>
          <w:tab w:leader="none" w:pos="12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Выслуга лет (понятие, юридическое значение).</w:t>
      </w:r>
    </w:p>
    <w:p>
      <w:pPr>
        <w:pStyle w:val="Style3"/>
        <w:numPr>
          <w:ilvl w:val="0"/>
          <w:numId w:val="25"/>
        </w:numPr>
        <w:framePr w:w="9557" w:h="14430" w:hRule="exact" w:wrap="none" w:vAnchor="page" w:hAnchor="page" w:x="1669" w:y="939"/>
        <w:tabs>
          <w:tab w:leader="none" w:pos="12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Страховой стаж (понятие, юридическое значение).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25"/>
        </w:numPr>
        <w:framePr w:w="9552" w:h="14543" w:hRule="exact" w:wrap="none" w:vAnchor="page" w:hAnchor="page" w:x="1672" w:y="1100"/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Льготы по исчислению общего трудового стажа. Порядок включения в общий трудовой стаж отдельных видов работ.</w:t>
      </w:r>
    </w:p>
    <w:p>
      <w:pPr>
        <w:pStyle w:val="Style3"/>
        <w:numPr>
          <w:ilvl w:val="0"/>
          <w:numId w:val="25"/>
        </w:numPr>
        <w:framePr w:w="9552" w:h="14543" w:hRule="exact" w:wrap="none" w:vAnchor="page" w:hAnchor="page" w:x="1672" w:y="1100"/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 граждан Республики Беларусь на государственное пенсионное обеспечение.</w:t>
      </w:r>
    </w:p>
    <w:p>
      <w:pPr>
        <w:pStyle w:val="Style3"/>
        <w:numPr>
          <w:ilvl w:val="0"/>
          <w:numId w:val="25"/>
        </w:numPr>
        <w:framePr w:w="9552" w:h="14543" w:hRule="exact" w:wrap="none" w:vAnchor="page" w:hAnchor="page" w:x="1672" w:y="1100"/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Виды пенсий по Закону Республики Беларусь «О пенсионном обеспечении» (общая характеристика).</w:t>
      </w:r>
    </w:p>
    <w:p>
      <w:pPr>
        <w:pStyle w:val="Style3"/>
        <w:numPr>
          <w:ilvl w:val="0"/>
          <w:numId w:val="25"/>
        </w:numPr>
        <w:framePr w:w="9552" w:h="14543" w:hRule="exact" w:wrap="none" w:vAnchor="page" w:hAnchor="page" w:x="1672" w:y="1100"/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подтверждения трудового стажа для назначения пенсий.</w:t>
      </w:r>
    </w:p>
    <w:p>
      <w:pPr>
        <w:pStyle w:val="Style3"/>
        <w:numPr>
          <w:ilvl w:val="0"/>
          <w:numId w:val="25"/>
        </w:numPr>
        <w:framePr w:w="9552" w:h="14543" w:hRule="exact" w:wrap="none" w:vAnchor="page" w:hAnchor="page" w:x="1672" w:y="1100"/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 на пенсию по возрасту на общих и льготных основаниях.</w:t>
      </w:r>
    </w:p>
    <w:p>
      <w:pPr>
        <w:pStyle w:val="Style3"/>
        <w:numPr>
          <w:ilvl w:val="0"/>
          <w:numId w:val="25"/>
        </w:numPr>
        <w:framePr w:w="9552" w:h="14543" w:hRule="exact" w:wrap="none" w:vAnchor="page" w:hAnchor="page" w:x="1672" w:y="1100"/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Пенсии по возрасту при неполном стаже работы.</w:t>
      </w:r>
    </w:p>
    <w:p>
      <w:pPr>
        <w:pStyle w:val="Style3"/>
        <w:numPr>
          <w:ilvl w:val="0"/>
          <w:numId w:val="25"/>
        </w:numPr>
        <w:framePr w:w="9552" w:h="14543" w:hRule="exact" w:wrap="none" w:vAnchor="page" w:hAnchor="page" w:x="1672" w:y="1100"/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Размеры пенсий по возрасту. Надбавки к пенсии.</w:t>
      </w:r>
    </w:p>
    <w:p>
      <w:pPr>
        <w:pStyle w:val="Style3"/>
        <w:numPr>
          <w:ilvl w:val="0"/>
          <w:numId w:val="25"/>
        </w:numPr>
        <w:framePr w:w="9552" w:h="14543" w:hRule="exact" w:wrap="none" w:vAnchor="page" w:hAnchor="page" w:x="1672" w:y="1100"/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Условия назначения пенсий по инвалидности.</w:t>
      </w:r>
    </w:p>
    <w:p>
      <w:pPr>
        <w:pStyle w:val="Style3"/>
        <w:numPr>
          <w:ilvl w:val="0"/>
          <w:numId w:val="25"/>
        </w:numPr>
        <w:framePr w:w="9552" w:h="14543" w:hRule="exact" w:wrap="none" w:vAnchor="page" w:hAnchor="page" w:x="1672" w:y="1100"/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Стаж работы, дающий право на пенсию по инвалидности. Размеры пенсий по инвалидности, надбавка к пенсии.</w:t>
      </w:r>
    </w:p>
    <w:p>
      <w:pPr>
        <w:pStyle w:val="Style3"/>
        <w:numPr>
          <w:ilvl w:val="0"/>
          <w:numId w:val="25"/>
        </w:numPr>
        <w:framePr w:w="9552" w:h="14543" w:hRule="exact" w:wrap="none" w:vAnchor="page" w:hAnchor="page" w:x="1672" w:y="1100"/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Стаж работы кормильца, дающий право на пенсию по случаю потери кормильца.</w:t>
      </w:r>
    </w:p>
    <w:p>
      <w:pPr>
        <w:pStyle w:val="Style3"/>
        <w:numPr>
          <w:ilvl w:val="0"/>
          <w:numId w:val="25"/>
        </w:numPr>
        <w:framePr w:w="9552" w:h="14543" w:hRule="exact" w:wrap="none" w:vAnchor="page" w:hAnchor="page" w:x="1672" w:y="1100"/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Члены семьи, имеющие право на пенсию по случаю потери кормильца.</w:t>
      </w:r>
    </w:p>
    <w:p>
      <w:pPr>
        <w:pStyle w:val="Style3"/>
        <w:numPr>
          <w:ilvl w:val="0"/>
          <w:numId w:val="25"/>
        </w:numPr>
        <w:framePr w:w="9552" w:h="14543" w:hRule="exact" w:wrap="none" w:vAnchor="page" w:hAnchor="page" w:x="1672" w:y="1100"/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Пенсии за выслугу лет лицам рядового и начальствующего состава органов внутренних дел (условия назначения, размеры).</w:t>
      </w:r>
    </w:p>
    <w:p>
      <w:pPr>
        <w:pStyle w:val="Style3"/>
        <w:numPr>
          <w:ilvl w:val="0"/>
          <w:numId w:val="25"/>
        </w:numPr>
        <w:framePr w:w="9552" w:h="14543" w:hRule="exact" w:wrap="none" w:vAnchor="page" w:hAnchor="page" w:x="1672" w:y="1100"/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Пенсии за выслугу лет медицинским и педагогическим работникам, некоторым категориям спортсменов (условия назначения, размер).</w:t>
      </w:r>
    </w:p>
    <w:p>
      <w:pPr>
        <w:pStyle w:val="Style3"/>
        <w:numPr>
          <w:ilvl w:val="0"/>
          <w:numId w:val="25"/>
        </w:numPr>
        <w:framePr w:w="9552" w:h="14543" w:hRule="exact" w:wrap="none" w:vAnchor="page" w:hAnchor="page" w:x="1672" w:y="1100"/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Пенсии за выслугу лет государственным служащим (условия назначения, размер).</w:t>
      </w:r>
    </w:p>
    <w:p>
      <w:pPr>
        <w:pStyle w:val="Style3"/>
        <w:numPr>
          <w:ilvl w:val="0"/>
          <w:numId w:val="25"/>
        </w:numPr>
        <w:framePr w:w="9552" w:h="14543" w:hRule="exact" w:wrap="none" w:vAnchor="page" w:hAnchor="page" w:x="1672" w:y="1100"/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Пенсии за особые заслуги перед Республикой Беларусь (право на пенсию, условия и порядок назначения и выплаты, льготы для лиц, которым установлены пенсии).</w:t>
      </w:r>
    </w:p>
    <w:p>
      <w:pPr>
        <w:pStyle w:val="Style3"/>
        <w:numPr>
          <w:ilvl w:val="0"/>
          <w:numId w:val="25"/>
        </w:numPr>
        <w:framePr w:w="9552" w:h="14543" w:hRule="exact" w:wrap="none" w:vAnchor="page" w:hAnchor="page" w:x="1672" w:y="1100"/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Социальные пенсии (право на пенсию, размеры, надбавки).</w:t>
      </w:r>
    </w:p>
    <w:p>
      <w:pPr>
        <w:pStyle w:val="Style3"/>
        <w:numPr>
          <w:ilvl w:val="0"/>
          <w:numId w:val="25"/>
        </w:numPr>
        <w:framePr w:w="9552" w:h="14543" w:hRule="exact" w:wrap="none" w:vAnchor="page" w:hAnchor="page" w:x="1672" w:y="1100"/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обращения за назначением пенсии.</w:t>
      </w:r>
    </w:p>
    <w:p>
      <w:pPr>
        <w:pStyle w:val="Style3"/>
        <w:numPr>
          <w:ilvl w:val="0"/>
          <w:numId w:val="25"/>
        </w:numPr>
        <w:framePr w:w="9552" w:h="14543" w:hRule="exact" w:wrap="none" w:vAnchor="page" w:hAnchor="page" w:x="1672" w:y="1100"/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Виды оплаты труда, учитываемые при назначении пенсии.</w:t>
      </w:r>
    </w:p>
    <w:p>
      <w:pPr>
        <w:pStyle w:val="Style3"/>
        <w:numPr>
          <w:ilvl w:val="0"/>
          <w:numId w:val="25"/>
        </w:numPr>
        <w:framePr w:w="9552" w:h="14543" w:hRule="exact" w:wrap="none" w:vAnchor="page" w:hAnchor="page" w:x="1672" w:y="1100"/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Общий порядок определения среднемесячного заработка для назначения пенсии.</w:t>
      </w:r>
    </w:p>
    <w:p>
      <w:pPr>
        <w:pStyle w:val="Style3"/>
        <w:numPr>
          <w:ilvl w:val="0"/>
          <w:numId w:val="25"/>
        </w:numPr>
        <w:framePr w:w="9552" w:h="14543" w:hRule="exact" w:wrap="none" w:vAnchor="page" w:hAnchor="page" w:x="1672" w:y="1100"/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Исчисление пенсий в процентах к среднемесячному заработку.</w:t>
      </w:r>
    </w:p>
    <w:p>
      <w:pPr>
        <w:pStyle w:val="Style3"/>
        <w:numPr>
          <w:ilvl w:val="0"/>
          <w:numId w:val="25"/>
        </w:numPr>
        <w:framePr w:w="9552" w:h="14543" w:hRule="exact" w:wrap="none" w:vAnchor="page" w:hAnchor="page" w:x="1672" w:y="1100"/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Сроки назначения пенсий.</w:t>
      </w:r>
    </w:p>
    <w:p>
      <w:pPr>
        <w:pStyle w:val="Style3"/>
        <w:numPr>
          <w:ilvl w:val="0"/>
          <w:numId w:val="25"/>
        </w:numPr>
        <w:framePr w:w="9552" w:h="14543" w:hRule="exact" w:wrap="none" w:vAnchor="page" w:hAnchor="page" w:x="1672" w:y="1100"/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выплаты пенсий. Приостановление выплаты пенсии.</w:t>
      </w:r>
    </w:p>
    <w:p>
      <w:pPr>
        <w:pStyle w:val="Style3"/>
        <w:numPr>
          <w:ilvl w:val="0"/>
          <w:numId w:val="25"/>
        </w:numPr>
        <w:framePr w:w="9552" w:h="14543" w:hRule="exact" w:wrap="none" w:vAnchor="page" w:hAnchor="page" w:x="1672" w:y="1100"/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Удержания из пенсий.</w:t>
      </w:r>
    </w:p>
    <w:p>
      <w:pPr>
        <w:pStyle w:val="Style3"/>
        <w:numPr>
          <w:ilvl w:val="0"/>
          <w:numId w:val="25"/>
        </w:numPr>
        <w:framePr w:w="9552" w:h="14543" w:hRule="exact" w:wrap="none" w:vAnchor="page" w:hAnchor="page" w:x="1672" w:y="1100"/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Повышение пенсий (право на повышение, размеры). Перерасчет пенсий в связи с ростом средней заработной платы рабочих и служащих в республике.</w:t>
      </w:r>
    </w:p>
    <w:p>
      <w:pPr>
        <w:pStyle w:val="Style3"/>
        <w:numPr>
          <w:ilvl w:val="0"/>
          <w:numId w:val="25"/>
        </w:numPr>
        <w:framePr w:w="9552" w:h="14543" w:hRule="exact" w:wrap="none" w:vAnchor="page" w:hAnchor="page" w:x="1672" w:y="1100"/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выплаты пенсий гражданам, выехавшим на постоянное жительство за границу.</w:t>
      </w:r>
    </w:p>
    <w:p>
      <w:pPr>
        <w:pStyle w:val="Style3"/>
        <w:numPr>
          <w:ilvl w:val="0"/>
          <w:numId w:val="25"/>
        </w:numPr>
        <w:framePr w:w="9552" w:h="14543" w:hRule="exact" w:wrap="none" w:vAnchor="page" w:hAnchor="page" w:x="1672" w:y="1100"/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Виды государственных пособий семьям, воспитывающим детей (общая характеристика).</w:t>
      </w:r>
    </w:p>
    <w:p>
      <w:pPr>
        <w:pStyle w:val="Style3"/>
        <w:numPr>
          <w:ilvl w:val="0"/>
          <w:numId w:val="25"/>
        </w:numPr>
        <w:framePr w:w="9552" w:h="14543" w:hRule="exact" w:wrap="none" w:vAnchor="page" w:hAnchor="page" w:x="1672" w:y="1100"/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назначения и выплаты пособий семьям, воспитывающим</w:t>
      </w:r>
    </w:p>
    <w:p>
      <w:pPr>
        <w:pStyle w:val="Style3"/>
        <w:framePr w:w="9552" w:h="14543" w:hRule="exact" w:wrap="none" w:vAnchor="page" w:hAnchor="page" w:x="1672" w:y="1100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детей.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25"/>
        </w:numPr>
        <w:framePr w:w="9557" w:h="7459" w:hRule="exact" w:wrap="none" w:vAnchor="page" w:hAnchor="page" w:x="1669" w:y="1100"/>
        <w:tabs>
          <w:tab w:leader="none" w:pos="13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Пособие по беременности и родам (право на пособие, размер).</w:t>
      </w:r>
    </w:p>
    <w:p>
      <w:pPr>
        <w:pStyle w:val="Style3"/>
        <w:numPr>
          <w:ilvl w:val="0"/>
          <w:numId w:val="25"/>
        </w:numPr>
        <w:framePr w:w="9557" w:h="7459" w:hRule="exact" w:wrap="none" w:vAnchor="page" w:hAnchor="page" w:x="1669" w:y="1100"/>
        <w:tabs>
          <w:tab w:leader="none" w:pos="13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Пособие в связи с рождением ребенка (право на пособие, размер).</w:t>
      </w:r>
    </w:p>
    <w:p>
      <w:pPr>
        <w:pStyle w:val="Style3"/>
        <w:numPr>
          <w:ilvl w:val="0"/>
          <w:numId w:val="25"/>
        </w:numPr>
        <w:framePr w:w="9557" w:h="7459" w:hRule="exact" w:wrap="none" w:vAnchor="page" w:hAnchor="page" w:x="1669" w:y="1100"/>
        <w:tabs>
          <w:tab w:leader="none" w:pos="13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Пособие по уходу за ребенком в возрасте до 3 лет (право на пособие, размер).</w:t>
      </w:r>
    </w:p>
    <w:p>
      <w:pPr>
        <w:pStyle w:val="Style3"/>
        <w:numPr>
          <w:ilvl w:val="0"/>
          <w:numId w:val="25"/>
        </w:numPr>
        <w:framePr w:w="9557" w:h="7459" w:hRule="exact" w:wrap="none" w:vAnchor="page" w:hAnchor="page" w:x="1669" w:y="1100"/>
        <w:tabs>
          <w:tab w:leader="none" w:pos="13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Пособие по уходу за ребенком в возрасте от 3 лет до 18 лет (право на пособие, размер).</w:t>
      </w:r>
    </w:p>
    <w:p>
      <w:pPr>
        <w:pStyle w:val="Style3"/>
        <w:numPr>
          <w:ilvl w:val="0"/>
          <w:numId w:val="25"/>
        </w:numPr>
        <w:framePr w:w="9557" w:h="7459" w:hRule="exact" w:wrap="none" w:vAnchor="page" w:hAnchor="page" w:x="1669" w:y="1100"/>
        <w:tabs>
          <w:tab w:leader="none" w:pos="13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Прекращение, приостановление выплаты, сокращение размера пособия по безработице.</w:t>
      </w:r>
    </w:p>
    <w:p>
      <w:pPr>
        <w:pStyle w:val="Style3"/>
        <w:numPr>
          <w:ilvl w:val="0"/>
          <w:numId w:val="25"/>
        </w:numPr>
        <w:framePr w:w="9557" w:h="7459" w:hRule="exact" w:wrap="none" w:vAnchor="page" w:hAnchor="page" w:x="1669" w:y="1100"/>
        <w:tabs>
          <w:tab w:leader="none" w:pos="13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Пособие по безработице как один из видов обеспечения по государственному социальному страхованию (порядок назначения и выплаты).</w:t>
      </w:r>
    </w:p>
    <w:p>
      <w:pPr>
        <w:pStyle w:val="Style3"/>
        <w:numPr>
          <w:ilvl w:val="0"/>
          <w:numId w:val="25"/>
        </w:numPr>
        <w:framePr w:w="9557" w:h="7459" w:hRule="exact" w:wrap="none" w:vAnchor="page" w:hAnchor="page" w:x="1669" w:y="1100"/>
        <w:tabs>
          <w:tab w:leader="none" w:pos="13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Условия назначения пособий по временной нетрудоспособности.</w:t>
      </w:r>
    </w:p>
    <w:p>
      <w:pPr>
        <w:pStyle w:val="Style3"/>
        <w:numPr>
          <w:ilvl w:val="0"/>
          <w:numId w:val="25"/>
        </w:numPr>
        <w:framePr w:w="9557" w:h="7459" w:hRule="exact" w:wrap="none" w:vAnchor="page" w:hAnchor="page" w:x="1669" w:y="1100"/>
        <w:tabs>
          <w:tab w:leader="none" w:pos="13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Случаи, когда пособие по временной нетрудоспособности не назначается.</w:t>
      </w:r>
    </w:p>
    <w:p>
      <w:pPr>
        <w:pStyle w:val="Style3"/>
        <w:numPr>
          <w:ilvl w:val="0"/>
          <w:numId w:val="25"/>
        </w:numPr>
        <w:framePr w:w="9557" w:h="7459" w:hRule="exact" w:wrap="none" w:vAnchor="page" w:hAnchor="page" w:x="1669" w:y="1100"/>
        <w:tabs>
          <w:tab w:leader="none" w:pos="13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Размеры пособий по временной нетрудоспособности.</w:t>
      </w:r>
    </w:p>
    <w:p>
      <w:pPr>
        <w:pStyle w:val="Style3"/>
        <w:numPr>
          <w:ilvl w:val="0"/>
          <w:numId w:val="25"/>
        </w:numPr>
        <w:framePr w:w="9557" w:h="7459" w:hRule="exact" w:wrap="none" w:vAnchor="page" w:hAnchor="page" w:x="1669" w:y="1100"/>
        <w:tabs>
          <w:tab w:leader="none" w:pos="13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Пособие на погребение (право на пособие, размер).</w:t>
      </w:r>
    </w:p>
    <w:p>
      <w:pPr>
        <w:pStyle w:val="Style3"/>
        <w:numPr>
          <w:ilvl w:val="0"/>
          <w:numId w:val="25"/>
        </w:numPr>
        <w:framePr w:w="9557" w:h="7459" w:hRule="exact" w:wrap="none" w:vAnchor="page" w:hAnchor="page" w:x="1669" w:y="1100"/>
        <w:tabs>
          <w:tab w:leader="none" w:pos="13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Санаторно-курортное лечение и оздоровление (понятие, организация).</w:t>
      </w:r>
    </w:p>
    <w:p>
      <w:pPr>
        <w:pStyle w:val="Style3"/>
        <w:numPr>
          <w:ilvl w:val="0"/>
          <w:numId w:val="25"/>
        </w:numPr>
        <w:framePr w:w="9557" w:h="7459" w:hRule="exact" w:wrap="none" w:vAnchor="page" w:hAnchor="page" w:x="1669" w:y="1100"/>
        <w:tabs>
          <w:tab w:leader="none" w:pos="13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Медицинская помощь и обслуживание (понятие, организация).</w:t>
      </w:r>
    </w:p>
    <w:p>
      <w:pPr>
        <w:pStyle w:val="Style3"/>
        <w:numPr>
          <w:ilvl w:val="0"/>
          <w:numId w:val="25"/>
        </w:numPr>
        <w:framePr w:w="9557" w:h="7459" w:hRule="exact" w:wrap="none" w:vAnchor="page" w:hAnchor="page" w:x="1669" w:y="1100"/>
        <w:tabs>
          <w:tab w:leader="none" w:pos="13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Социальное обеспечение инвалидов согласно Закону Республики Беларусь «О социальной защите инвалидов в Республике Беларусь».</w:t>
      </w:r>
    </w:p>
    <w:p>
      <w:pPr>
        <w:pStyle w:val="Style3"/>
        <w:numPr>
          <w:ilvl w:val="0"/>
          <w:numId w:val="25"/>
        </w:numPr>
        <w:framePr w:w="9557" w:h="7459" w:hRule="exact" w:wrap="none" w:vAnchor="page" w:hAnchor="page" w:x="1669" w:y="1100"/>
        <w:tabs>
          <w:tab w:leader="none" w:pos="13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Социальное обслуживание (понятие, цели, система, виды социальных услуг).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1667" w:y="113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220" w:right="0" w:firstLine="0"/>
      </w:pPr>
      <w:r>
        <w:rPr>
          <w:rStyle w:val="CharStyle9"/>
        </w:rPr>
        <w:t>СПИСОК рекомендуемой литературы</w:t>
      </w:r>
    </w:p>
    <w:p>
      <w:pPr>
        <w:pStyle w:val="Style3"/>
        <w:framePr w:w="9418" w:h="13900" w:hRule="exact" w:wrap="none" w:vAnchor="page" w:hAnchor="page" w:x="1667" w:y="179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правовые акты Республики Беларусь:</w:t>
      </w:r>
    </w:p>
    <w:p>
      <w:pPr>
        <w:pStyle w:val="Style3"/>
        <w:numPr>
          <w:ilvl w:val="0"/>
          <w:numId w:val="27"/>
        </w:numPr>
        <w:framePr w:w="9418" w:h="13900" w:hRule="exact" w:wrap="none" w:vAnchor="page" w:hAnchor="page" w:x="1667" w:y="1796"/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Конституция Республики Беларусь [Электронный ресурс]: Основной закон Республики Беларусь, 15 марта 1994г. (в ред. 17.11.2004 г.) // КонсультантПлюс: Беларусь / ООО «ЮрСпектр», Нац. центр правовой информ. Республики Беларусь. - Минск, 2017.</w:t>
      </w:r>
    </w:p>
    <w:p>
      <w:pPr>
        <w:pStyle w:val="Style3"/>
        <w:numPr>
          <w:ilvl w:val="0"/>
          <w:numId w:val="27"/>
        </w:numPr>
        <w:framePr w:w="9418" w:h="13900" w:hRule="exact" w:wrap="none" w:vAnchor="page" w:hAnchor="page" w:x="1667" w:y="1796"/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 пенсионном обеспечении [Электронный ресурс]: Закон Республики Беларусь, 17.04.1992г., №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1596-XII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: с изм. и доп. // КонсультантПлюс. Беларусь / ООО «ЮрСпектр», Нац. центр правовой информ. Респ. Беларусь.</w:t>
      </w:r>
    </w:p>
    <w:p>
      <w:pPr>
        <w:pStyle w:val="Style3"/>
        <w:numPr>
          <w:ilvl w:val="0"/>
          <w:numId w:val="1"/>
        </w:numPr>
        <w:framePr w:w="9418" w:h="13900" w:hRule="exact" w:wrap="none" w:vAnchor="page" w:hAnchor="page" w:x="1667" w:y="1796"/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Минск, 2017.</w:t>
      </w:r>
    </w:p>
    <w:p>
      <w:pPr>
        <w:pStyle w:val="Style3"/>
        <w:numPr>
          <w:ilvl w:val="0"/>
          <w:numId w:val="27"/>
        </w:numPr>
        <w:framePr w:w="9418" w:h="13900" w:hRule="exact" w:wrap="none" w:vAnchor="page" w:hAnchor="page" w:x="1667" w:y="1796"/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профессиональном пенсионном страховании [Электронный ресурс]: Закон Республики Беларусь, 5 января 2008 г., № 320-3: с изм. и доп.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27"/>
        </w:numPr>
        <w:framePr w:w="9418" w:h="13900" w:hRule="exact" w:wrap="none" w:vAnchor="page" w:hAnchor="page" w:x="1667" w:y="1796"/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 пенсионном обеспечении военнослужащих, лиц начальствующего и рядового состава органов внутренних дел, Следственного комитета Республики Беларусь, органов и подразделений по чрезвычайным ситуациям и органов финансовых расследований [Электронный ресурс]: Закон Респ. Беларусь, 17 дек. 1992 г. №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2050-XII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: с изм. и доп. // КонсультантПлюс. Беларусь / ООО «ЮрСпектр», Нац. центр правовой информ. Респ. Беларусь.</w:t>
      </w:r>
    </w:p>
    <w:p>
      <w:pPr>
        <w:pStyle w:val="Style3"/>
        <w:numPr>
          <w:ilvl w:val="0"/>
          <w:numId w:val="1"/>
        </w:numPr>
        <w:framePr w:w="9418" w:h="13900" w:hRule="exact" w:wrap="none" w:vAnchor="page" w:hAnchor="page" w:x="1667" w:y="1796"/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Минск, 2017.</w:t>
      </w:r>
    </w:p>
    <w:p>
      <w:pPr>
        <w:pStyle w:val="Style3"/>
        <w:numPr>
          <w:ilvl w:val="0"/>
          <w:numId w:val="27"/>
        </w:numPr>
        <w:framePr w:w="9418" w:h="13900" w:hRule="exact" w:wrap="none" w:vAnchor="page" w:hAnchor="page" w:x="1667" w:y="1796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утверждении Положения о порядке исчисления профессионального стажа для определения права на досрочную профессиональную пенсию [Электронный ресурс]: постановление Совета Министров Республики Беларусь, 9 октября 2008 г. № 1488: с изм. и доп.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27"/>
        </w:numPr>
        <w:framePr w:w="9418" w:h="13900" w:hRule="exact" w:wrap="none" w:vAnchor="page" w:hAnchor="page" w:x="1667" w:y="1796"/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индивидуальном (персонифицированном) учете в системе государственного социального страхования [Электронный ресурс]: Закон Республики Беларусь, 6 января 1999 г. № 230-З : с изм. и доп.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27"/>
        </w:numPr>
        <w:framePr w:w="9418" w:h="13900" w:hRule="exact" w:wrap="none" w:vAnchor="page" w:hAnchor="page" w:x="1667" w:y="1796"/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социальной защите граждан, пострадавших от катастрофы на Чернобыльской АЭС, других радиационных аварий [Электронный ресурс]: Закон Республики Беларусь, 6 января 2009 г., № 9-З : с изм. и доп.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27"/>
        </w:numPr>
        <w:framePr w:w="9418" w:h="13900" w:hRule="exact" w:wrap="none" w:vAnchor="page" w:hAnchor="page" w:x="1667" w:y="1796"/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порядке приравнивания отдельных пригородных маршрутов</w:t>
      </w:r>
    </w:p>
    <w:p>
      <w:pPr>
        <w:pStyle w:val="Style3"/>
        <w:framePr w:w="9418" w:h="13900" w:hRule="exact" w:wrap="none" w:vAnchor="page" w:hAnchor="page" w:x="1667" w:y="1796"/>
        <w:tabs>
          <w:tab w:leader="none" w:pos="68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пассажирского транспорта по условиям труда водителей к городским перевозкам при назначении им пенсий [Электронный ресурс]: постановление Государственного комитета Республики Беларусь по труду и социальной защите населения, 28 октября 1992 г., № 50:</w:t>
        <w:tab/>
        <w:t>с изм. и доп. //</w:t>
      </w:r>
    </w:p>
    <w:p>
      <w:pPr>
        <w:pStyle w:val="Style3"/>
        <w:framePr w:w="9418" w:h="13900" w:hRule="exact" w:wrap="none" w:vAnchor="page" w:hAnchor="page" w:x="1667" w:y="179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КонсультантПлюс. Беларусь / ООО «ЮрСпектр», Нац. центр правовой информ. Респ. Беларусь. - Минск, 2017.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27"/>
        </w:numPr>
        <w:framePr w:w="9413" w:h="14546" w:hRule="exact" w:wrap="none" w:vAnchor="page" w:hAnchor="page" w:x="1670" w:y="1105"/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некоторых вопросах профессионального пенсионного страхования [Электронный ресурс]: Постановление Совета Министров Республики Беларусь, 9 октября 2008 г., №1490 : с изм. и доп.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27"/>
        </w:numPr>
        <w:framePr w:w="9413" w:h="14546" w:hRule="exact" w:wrap="none" w:vAnchor="page" w:hAnchor="page" w:x="1670" w:y="1105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предупреждении инвалидности и реабилитации инвалидов [Электронный ресурс]: Закон Республики Беларусь, 23 июля 2008 г., № 422-З : с изм. и доп.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27"/>
        </w:numPr>
        <w:framePr w:w="9413" w:h="14546" w:hRule="exact" w:wrap="none" w:vAnchor="page" w:hAnchor="page" w:x="1670" w:y="1105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утверждении Инструкции о порядке и критериях определения группы и причины инвалидности, перечне медицинских показаний, дающих право на получение социальной пенсии на детей-инвалидов в возрасте до 18 лет, и степени утраты их здоровья [Электронный ресурс]: Постановление Министерства здравоохранения Республики Беларусь, 25.10.2007г., № 97 : с изм. и доп.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27"/>
        </w:numPr>
        <w:framePr w:w="9413" w:h="14546" w:hRule="exact" w:wrap="none" w:vAnchor="page" w:hAnchor="page" w:x="1670" w:y="1105"/>
        <w:tabs>
          <w:tab w:leader="none" w:pos="11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Положение о пенсиях за особые заслуги перед Республикой</w:t>
      </w:r>
    </w:p>
    <w:p>
      <w:pPr>
        <w:pStyle w:val="Style3"/>
        <w:framePr w:w="9413" w:h="14546" w:hRule="exact" w:wrap="none" w:vAnchor="page" w:hAnchor="page" w:x="1670" w:y="1105"/>
        <w:tabs>
          <w:tab w:leader="none" w:pos="47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Беларусь [Электронный ресурс]:</w:t>
        <w:tab/>
        <w:t>постановление Совета Министров</w:t>
      </w:r>
    </w:p>
    <w:p>
      <w:pPr>
        <w:pStyle w:val="Style3"/>
        <w:framePr w:w="9413" w:h="14546" w:hRule="exact" w:wrap="none" w:vAnchor="page" w:hAnchor="page" w:x="1670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Республики Беларусь, 30 марта 1993 г., № 185 : с изм. и доп.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27"/>
        </w:numPr>
        <w:framePr w:w="9413" w:h="14546" w:hRule="exact" w:wrap="none" w:vAnchor="page" w:hAnchor="page" w:x="1670" w:y="1105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погребении и похоронном деле [Электронный ресурс]: Закон Республики Беларусь, 12 ноября 2001 г., № 55-З : с изм. и доп.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27"/>
        </w:numPr>
        <w:framePr w:w="9413" w:h="14546" w:hRule="exact" w:wrap="none" w:vAnchor="page" w:hAnchor="page" w:x="1670" w:y="1105"/>
        <w:tabs>
          <w:tab w:leader="none" w:pos="11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выплате пособия и возмещении расходов на погребение</w:t>
      </w:r>
    </w:p>
    <w:p>
      <w:pPr>
        <w:pStyle w:val="Style3"/>
        <w:framePr w:w="9413" w:h="14546" w:hRule="exact" w:wrap="none" w:vAnchor="page" w:hAnchor="page" w:x="1670" w:y="1105"/>
        <w:tabs>
          <w:tab w:leader="none" w:pos="31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[Электронный ресурс]:</w:t>
        <w:tab/>
        <w:t>Постановление Совета Министров Республики</w:t>
      </w:r>
    </w:p>
    <w:p>
      <w:pPr>
        <w:pStyle w:val="Style3"/>
        <w:framePr w:w="9413" w:h="14546" w:hRule="exact" w:wrap="none" w:vAnchor="page" w:hAnchor="page" w:x="1670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Беларусь, 10 июля 2015 г., № 585 г.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27"/>
        </w:numPr>
        <w:framePr w:w="9413" w:h="14546" w:hRule="exact" w:wrap="none" w:vAnchor="page" w:hAnchor="page" w:x="1670" w:y="1105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государственных пособиях семьям, воспитывающим детей [Электронный ресурс]: Закон Республики Беларусь, 29 декабря 2012 г., № 7-З : с изм. и доп.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27"/>
        </w:numPr>
        <w:framePr w:w="9413" w:h="14546" w:hRule="exact" w:wrap="none" w:vAnchor="page" w:hAnchor="page" w:x="1670" w:y="1105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занятости населения Республики Беларусь [Электронный ресурс]: Закон Республики Беларусь, 15 июня 2006 г., № 125-З : с изм. и доп.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27"/>
        </w:numPr>
        <w:framePr w:w="9413" w:h="14546" w:hRule="exact" w:wrap="none" w:vAnchor="page" w:hAnchor="page" w:x="1670" w:y="1105"/>
        <w:tabs>
          <w:tab w:leader="none" w:pos="11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мерах по реализации Закона Республики Беларусь «О</w:t>
      </w:r>
    </w:p>
    <w:p>
      <w:pPr>
        <w:pStyle w:val="Style3"/>
        <w:framePr w:w="9413" w:h="14546" w:hRule="exact" w:wrap="none" w:vAnchor="page" w:hAnchor="page" w:x="1670" w:y="1105"/>
        <w:tabs>
          <w:tab w:leader="none" w:pos="3833" w:val="left"/>
          <w:tab w:leader="none" w:pos="8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государственных пособиях семьям, воспитывающим детей» (вместе с «Положением о порядке</w:t>
        <w:tab/>
        <w:t>обеспечения пособиями по</w:t>
        <w:tab/>
        <w:t>временной</w:t>
      </w:r>
    </w:p>
    <w:p>
      <w:pPr>
        <w:pStyle w:val="Style3"/>
        <w:framePr w:w="9413" w:h="14546" w:hRule="exact" w:wrap="none" w:vAnchor="page" w:hAnchor="page" w:x="1670" w:y="1105"/>
        <w:tabs>
          <w:tab w:leader="none" w:pos="3833" w:val="left"/>
          <w:tab w:leader="none" w:pos="5650" w:val="left"/>
          <w:tab w:leader="none" w:pos="8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нетрудоспособности и по беременности и родам», «Положением о порядке назначения и выплаты государственных пособий семьям, воспитывающим детей», «Положением о комиссии по назначению государственных пособий семьям, воспитывающим</w:t>
        <w:tab/>
        <w:t>детей, и</w:t>
        <w:tab/>
        <w:t>пособий по</w:t>
        <w:tab/>
        <w:t>временной</w:t>
      </w:r>
    </w:p>
    <w:p>
      <w:pPr>
        <w:pStyle w:val="Style3"/>
        <w:framePr w:w="9413" w:h="14546" w:hRule="exact" w:wrap="none" w:vAnchor="page" w:hAnchor="page" w:x="1670" w:y="1105"/>
        <w:tabs>
          <w:tab w:leader="none" w:pos="63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нетрудоспособности» [Электронный ресурс]:</w:t>
        <w:tab/>
        <w:t>Постановление Совета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408" w:h="14552" w:hRule="exact" w:wrap="none" w:vAnchor="page" w:hAnchor="page" w:x="1672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Министров Республики Беларусь 28 июня 2013 г., № 569 : с изм. и доп.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27"/>
        </w:numPr>
        <w:framePr w:w="9408" w:h="14552" w:hRule="exact" w:wrap="none" w:vAnchor="page" w:hAnchor="page" w:x="1672" w:y="1105"/>
        <w:tabs>
          <w:tab w:leader="none" w:pos="11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утверждении инструкции о порядке выдачи и оформления</w:t>
      </w:r>
    </w:p>
    <w:p>
      <w:pPr>
        <w:pStyle w:val="Style3"/>
        <w:framePr w:w="9408" w:h="14552" w:hRule="exact" w:wrap="none" w:vAnchor="page" w:hAnchor="page" w:x="1672" w:y="1105"/>
        <w:tabs>
          <w:tab w:leader="none" w:pos="32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листков нетрудоспособности и справок о временной нетрудоспособности [Электронный ресурс]:</w:t>
        <w:tab/>
        <w:t>Постановление Министерства здравоохранения</w:t>
      </w:r>
    </w:p>
    <w:p>
      <w:pPr>
        <w:pStyle w:val="Style3"/>
        <w:framePr w:w="9408" w:h="14552" w:hRule="exact" w:wrap="none" w:vAnchor="page" w:hAnchor="page" w:x="1672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Республики Беларусь и Министерства труда и социальной защиты Республики Беларусь от 9 июля 2002 г., № 52/97 : с изм. и доп.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27"/>
        </w:numPr>
        <w:framePr w:w="9408" w:h="14552" w:hRule="exact" w:wrap="none" w:vAnchor="page" w:hAnchor="page" w:x="1672" w:y="1105"/>
        <w:tabs>
          <w:tab w:leader="none" w:pos="1159" w:val="left"/>
          <w:tab w:leader="none" w:pos="86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социальном обслуживании [Электронный ресурс]:</w:t>
        <w:tab/>
        <w:t>Закон</w:t>
      </w:r>
    </w:p>
    <w:p>
      <w:pPr>
        <w:pStyle w:val="Style3"/>
        <w:framePr w:w="9408" w:h="14552" w:hRule="exact" w:wrap="none" w:vAnchor="page" w:hAnchor="page" w:x="1672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Республики Беларусь, 22 мая 2000 г., № 395-З : с изм. и доп.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27"/>
        </w:numPr>
        <w:framePr w:w="9408" w:h="14552" w:hRule="exact" w:wrap="none" w:vAnchor="page" w:hAnchor="page" w:x="1672" w:y="1105"/>
        <w:tabs>
          <w:tab w:leader="none" w:pos="11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государственной адресной социальной помощи [Электронный ресурс]: Указ Президента Республики Беларусь, от 19 января 2012 г., № 41 : с изм. и доп.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27"/>
        </w:numPr>
        <w:framePr w:w="9408" w:h="14552" w:hRule="exact" w:wrap="none" w:vAnchor="page" w:hAnchor="page" w:x="1672" w:y="1105"/>
        <w:tabs>
          <w:tab w:leader="none" w:pos="11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 здравоохранении [Электронный ресурс]: Закон Республики Беларусь от 18 июня 1993 г., №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2435-XII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: с изм. и доп.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27"/>
        </w:numPr>
        <w:framePr w:w="9408" w:h="14552" w:hRule="exact" w:wrap="none" w:vAnchor="page" w:hAnchor="page" w:x="1672" w:y="1105"/>
        <w:tabs>
          <w:tab w:leader="none" w:pos="11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оказании психиатрической помощи [Электронный ресурс]: Закон Республики Беларусь от 7 января 2012 г., № 349-3 : с изм. и доп.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27"/>
        </w:numPr>
        <w:framePr w:w="9408" w:h="14552" w:hRule="exact" w:wrap="none" w:vAnchor="page" w:hAnchor="page" w:x="1672" w:y="1105"/>
        <w:tabs>
          <w:tab w:leader="none" w:pos="11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санаторно-курортном лечении и оздоровлении населения [Электронный ресурс]: Указ Президента Республики Беларусь от 28 августа 2006 г., № 542 : с изм. и доп.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27"/>
        </w:numPr>
        <w:framePr w:w="9408" w:h="14552" w:hRule="exact" w:wrap="none" w:vAnchor="page" w:hAnchor="page" w:x="1672" w:y="1105"/>
        <w:tabs>
          <w:tab w:leader="none" w:pos="11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некоторых вопросах оздоровления и санаторно-курортного</w:t>
      </w:r>
    </w:p>
    <w:p>
      <w:pPr>
        <w:pStyle w:val="Style3"/>
        <w:framePr w:w="9408" w:h="14552" w:hRule="exact" w:wrap="none" w:vAnchor="page" w:hAnchor="page" w:x="1672" w:y="1105"/>
        <w:tabs>
          <w:tab w:leader="none" w:pos="4954" w:val="left"/>
          <w:tab w:leader="none" w:pos="5549" w:val="left"/>
          <w:tab w:leader="none" w:pos="6394" w:val="left"/>
          <w:tab w:leader="none" w:pos="67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лечения населения [Электронный ресурс]: Постановление Совета Министров Республики Беларусь, 26.08.2002г.,</w:t>
        <w:tab/>
        <w:t>№</w:t>
        <w:tab/>
        <w:t>1155</w:t>
        <w:tab/>
        <w:t>:</w:t>
        <w:tab/>
        <w:t>с изм. и доп. //</w:t>
      </w:r>
    </w:p>
    <w:p>
      <w:pPr>
        <w:pStyle w:val="Style3"/>
        <w:framePr w:w="9408" w:h="14552" w:hRule="exact" w:wrap="none" w:vAnchor="page" w:hAnchor="page" w:x="1672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27"/>
        </w:numPr>
        <w:framePr w:w="9408" w:h="14552" w:hRule="exact" w:wrap="none" w:vAnchor="page" w:hAnchor="page" w:x="1672" w:y="1105"/>
        <w:tabs>
          <w:tab w:leader="none" w:pos="11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государственных социальных льготах, правах и гарантиях для отдельных категорий граждан : Закон Республики Беларусь, 14 июня 2007 г., № 239-З [Электронный ресурс]: с изм. и доп.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27"/>
        </w:numPr>
        <w:framePr w:w="9408" w:h="14552" w:hRule="exact" w:wrap="none" w:vAnchor="page" w:hAnchor="page" w:x="1672" w:y="1105"/>
        <w:tabs>
          <w:tab w:leader="none" w:pos="11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утверждении положения о порядке представления документов,</w:t>
      </w:r>
    </w:p>
    <w:p>
      <w:pPr>
        <w:pStyle w:val="Style3"/>
        <w:framePr w:w="9408" w:h="14552" w:hRule="exact" w:wrap="none" w:vAnchor="page" w:hAnchor="page" w:x="1672" w:y="1105"/>
        <w:tabs>
          <w:tab w:leader="none" w:pos="32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основании которых осуществляется реализация права на государственные социальные льготы, права и гарантии отдельными категориями граждан [Электронный ресурс]:</w:t>
        <w:tab/>
        <w:t>постановление Совета Министров Республики</w:t>
      </w:r>
    </w:p>
    <w:p>
      <w:pPr>
        <w:pStyle w:val="Style3"/>
        <w:framePr w:w="9408" w:h="14552" w:hRule="exact" w:wrap="none" w:vAnchor="page" w:hAnchor="page" w:x="1672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Беларусь, 13 декабря 2007 г., № 1738 : с изм. и доп. // КонсультантПлюс.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408" w:h="13584" w:hRule="exact" w:wrap="none" w:vAnchor="page" w:hAnchor="page" w:x="1672" w:y="1105"/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Беларусь / ООО «ЮрСпектр», Нац. центр правовой информ. Респ. Беларусь. - Минск, 2017.</w:t>
      </w:r>
    </w:p>
    <w:p>
      <w:pPr>
        <w:pStyle w:val="Style3"/>
        <w:framePr w:w="9408" w:h="13584" w:hRule="exact" w:wrap="none" w:vAnchor="page" w:hAnchor="page" w:x="1672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Основная литература:</w:t>
      </w:r>
    </w:p>
    <w:p>
      <w:pPr>
        <w:pStyle w:val="Style3"/>
        <w:numPr>
          <w:ilvl w:val="0"/>
          <w:numId w:val="29"/>
        </w:numPr>
        <w:framePr w:w="9408" w:h="13584" w:hRule="exact" w:wrap="none" w:vAnchor="page" w:hAnchor="page" w:x="1672" w:y="1105"/>
        <w:tabs>
          <w:tab w:leader="none" w:pos="14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 социального обеспечения : учебное пособие / [авт. кол.: Василевич Г. А., Василевич С. Г., Воробьев И. Г. и др. ; под ред. Х. Т. Мелешко]. - Минск : ООО Амалфея, 2013 - 544 с.</w:t>
      </w:r>
    </w:p>
    <w:p>
      <w:pPr>
        <w:pStyle w:val="Style3"/>
        <w:numPr>
          <w:ilvl w:val="0"/>
          <w:numId w:val="29"/>
        </w:numPr>
        <w:framePr w:w="9408" w:h="13584" w:hRule="exact" w:wrap="none" w:vAnchor="page" w:hAnchor="page" w:x="1672" w:y="1105"/>
        <w:tabs>
          <w:tab w:leader="none" w:pos="14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Постовалова, Т. А. Право социального обеспечения Республики Беларусь / Т. А. Постовалова. - Минск : Пересвет, 2013 - 650 с.</w:t>
      </w:r>
    </w:p>
    <w:p>
      <w:pPr>
        <w:pStyle w:val="Style3"/>
        <w:numPr>
          <w:ilvl w:val="0"/>
          <w:numId w:val="29"/>
        </w:numPr>
        <w:framePr w:w="9408" w:h="13584" w:hRule="exact" w:wrap="none" w:vAnchor="page" w:hAnchor="page" w:x="1672" w:y="1105"/>
        <w:tabs>
          <w:tab w:leader="none" w:pos="14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 социального обеспечения : учебное пособие / [авт. кол.: Василевич Г. А., Василевич С. Г., Воробьев И. Г. и др. ; под ред. Х. Т. Мелешко]. - Минск : ООО Амалфея, 2013 - 544 с.</w:t>
      </w:r>
    </w:p>
    <w:p>
      <w:pPr>
        <w:pStyle w:val="Style3"/>
        <w:numPr>
          <w:ilvl w:val="0"/>
          <w:numId w:val="29"/>
        </w:numPr>
        <w:framePr w:w="9408" w:h="13584" w:hRule="exact" w:wrap="none" w:vAnchor="page" w:hAnchor="page" w:x="1672" w:y="1105"/>
        <w:tabs>
          <w:tab w:leader="none" w:pos="14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Солянкина, Н. А. Право социального обеспечения : [пособие] / Н.</w:t>
      </w:r>
    </w:p>
    <w:p>
      <w:pPr>
        <w:pStyle w:val="Style3"/>
        <w:numPr>
          <w:ilvl w:val="0"/>
          <w:numId w:val="31"/>
        </w:numPr>
        <w:framePr w:w="9408" w:h="13584" w:hRule="exact" w:wrap="none" w:vAnchor="page" w:hAnchor="page" w:x="1672" w:y="1105"/>
        <w:tabs>
          <w:tab w:leader="none" w:pos="4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Солянкина. - 2-е изд.. - Минск : ТетраСистемс, 2012 - 160 с.</w:t>
      </w:r>
    </w:p>
    <w:p>
      <w:pPr>
        <w:pStyle w:val="Style3"/>
        <w:numPr>
          <w:ilvl w:val="0"/>
          <w:numId w:val="29"/>
        </w:numPr>
        <w:framePr w:w="9408" w:h="13584" w:hRule="exact" w:wrap="none" w:vAnchor="page" w:hAnchor="page" w:x="1672" w:y="1105"/>
        <w:tabs>
          <w:tab w:leader="none" w:pos="10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Трудовое право и право социального обеспечения в Беларуси, России и Украине (формирование и развитие) : учебно-методическое пособие / [Н. Н. Варанчук и др. ; под общ. ред. А. М. Куренного, К. Л. Томашевского,</w:t>
      </w:r>
    </w:p>
    <w:p>
      <w:pPr>
        <w:pStyle w:val="Style3"/>
        <w:framePr w:w="9408" w:h="13584" w:hRule="exact" w:wrap="none" w:vAnchor="page" w:hAnchor="page" w:x="1672" w:y="1105"/>
        <w:tabs>
          <w:tab w:leader="none" w:pos="403" w:val="left"/>
          <w:tab w:leader="none" w:pos="10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О.</w:t>
        <w:tab/>
        <w:t>Н. Ярошенко]. - Минск : Дикта, 2011 - 248 с.</w:t>
      </w:r>
    </w:p>
    <w:p>
      <w:pPr>
        <w:pStyle w:val="Style3"/>
        <w:numPr>
          <w:ilvl w:val="0"/>
          <w:numId w:val="29"/>
        </w:numPr>
        <w:framePr w:w="9408" w:h="13584" w:hRule="exact" w:wrap="none" w:vAnchor="page" w:hAnchor="page" w:x="1672" w:y="1105"/>
        <w:tabs>
          <w:tab w:leader="none" w:pos="14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 социального обеспечения : курс лекций для студентов специальностей: 1-24 01 02 "Правоведение", 1-24 01 03 "Экономическое право" / [Абрамчик Л. Я., Авдей А. Г., Агиевец С. В. и др. ; под общ. ред. И.</w:t>
      </w:r>
    </w:p>
    <w:p>
      <w:pPr>
        <w:pStyle w:val="Style3"/>
        <w:numPr>
          <w:ilvl w:val="0"/>
          <w:numId w:val="31"/>
        </w:numPr>
        <w:framePr w:w="9408" w:h="13584" w:hRule="exact" w:wrap="none" w:vAnchor="page" w:hAnchor="page" w:x="1672" w:y="1105"/>
        <w:tabs>
          <w:tab w:leader="none" w:pos="4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Гущина]. - Минск : ООО Амалфея, 2013 - 656 с.</w:t>
      </w:r>
    </w:p>
    <w:p>
      <w:pPr>
        <w:pStyle w:val="Style3"/>
        <w:framePr w:w="9408" w:h="13584" w:hRule="exact" w:wrap="none" w:vAnchor="page" w:hAnchor="page" w:x="1672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Дополнительная литература:</w:t>
      </w:r>
    </w:p>
    <w:p>
      <w:pPr>
        <w:pStyle w:val="Style3"/>
        <w:numPr>
          <w:ilvl w:val="0"/>
          <w:numId w:val="33"/>
        </w:numPr>
        <w:framePr w:w="9408" w:h="13584" w:hRule="exact" w:wrap="none" w:vAnchor="page" w:hAnchor="page" w:x="1672" w:y="1105"/>
        <w:tabs>
          <w:tab w:leader="none" w:pos="10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Андреев, В. С. Право социального обеспечения в СССР : Издание второе, дополненное и переработанное. Допущено Министерством высшего и среднего специального образования СССРв качестве учебника для студентов высших учебных заведений, обучающихся по специальности "Правоведение" / В. С. Андреев. - Москва : Юрид. лит., 1987 - 352 с.</w:t>
      </w:r>
    </w:p>
    <w:p>
      <w:pPr>
        <w:pStyle w:val="Style3"/>
        <w:numPr>
          <w:ilvl w:val="0"/>
          <w:numId w:val="33"/>
        </w:numPr>
        <w:framePr w:w="9408" w:h="13584" w:hRule="exact" w:wrap="none" w:vAnchor="page" w:hAnchor="page" w:x="1672" w:y="1105"/>
        <w:tabs>
          <w:tab w:leader="none" w:pos="10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Баранашник, А. В. Право социального обеспечения / А. В. Баранашник. - Минск : ТетраСистемс, 2008 - 191 с.</w:t>
      </w:r>
    </w:p>
    <w:p>
      <w:pPr>
        <w:pStyle w:val="Style3"/>
        <w:numPr>
          <w:ilvl w:val="0"/>
          <w:numId w:val="33"/>
        </w:numPr>
        <w:framePr w:w="9408" w:h="13584" w:hRule="exact" w:wrap="none" w:vAnchor="page" w:hAnchor="page" w:x="1672" w:y="1105"/>
        <w:tabs>
          <w:tab w:leader="none" w:pos="10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Постовалова, Т. А. Право социального обеспечения Республики Беларусь : в вопросах и ответах / Т. А. Постовалова. - Минск : Тесей, 2007 - 230 с.</w:t>
      </w:r>
    </w:p>
    <w:p>
      <w:pPr>
        <w:pStyle w:val="Style3"/>
        <w:numPr>
          <w:ilvl w:val="0"/>
          <w:numId w:val="33"/>
        </w:numPr>
        <w:framePr w:w="9408" w:h="13584" w:hRule="exact" w:wrap="none" w:vAnchor="page" w:hAnchor="page" w:x="1672" w:y="1105"/>
        <w:tabs>
          <w:tab w:leader="none" w:pos="10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 социального обеспечения : Утверждено Министерством образования Республики Беларусь в качестве учебника для студентов специальностей "Правоведение" и "Экономическое право" вузов / Л.Я.Абрамчик, В.Н.Агиевец, С.В.Агиевец и др. ; Под общ. ред. И.В.Гущина. - Минск : ООО "Амалфея", 2002 - 512 с.</w:t>
      </w:r>
    </w:p>
    <w:p>
      <w:pPr>
        <w:pStyle w:val="Style3"/>
        <w:numPr>
          <w:ilvl w:val="0"/>
          <w:numId w:val="33"/>
        </w:numPr>
        <w:framePr w:w="9408" w:h="13584" w:hRule="exact" w:wrap="none" w:vAnchor="page" w:hAnchor="page" w:x="1672" w:y="1105"/>
        <w:tabs>
          <w:tab w:leader="none" w:pos="10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Социальные льготы и пособия : Сборник нормативных правовых актов Республики Беларуси / [Составитель Г.В.Лосева]. - Минск : ООО "Интерпрессервис", 2003 - 479 с.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upperLetter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">
    <w:name w:val="Основной текст (2) + 12 pt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8">
    <w:name w:val="Основной текст (2) + 4 pt,Масштаб 200%"/>
    <w:basedOn w:val="CharStyle4"/>
    <w:rPr>
      <w:lang w:val="ru-RU" w:eastAsia="ru-RU" w:bidi="ru-RU"/>
      <w:sz w:val="8"/>
      <w:szCs w:val="8"/>
      <w:w w:val="200"/>
      <w:spacing w:val="0"/>
      <w:color w:val="000000"/>
      <w:position w:val="0"/>
    </w:rPr>
  </w:style>
  <w:style w:type="character" w:customStyle="1" w:styleId="CharStyle9">
    <w:name w:val="Основной текст (2) + Малые прописные"/>
    <w:basedOn w:val="CharStyle4"/>
    <w:rPr>
      <w:lang w:val="ru-RU" w:eastAsia="ru-RU" w:bidi="ru-RU"/>
      <w:smallCaps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324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after="42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